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EC1" w:rsidRDefault="005B4EC1" w:rsidP="005B4EC1">
      <w:pPr>
        <w:ind w:right="0"/>
        <w:jc w:val="center"/>
        <w:rPr>
          <w:rFonts w:asciiTheme="minorHAnsi" w:hAnsiTheme="minorHAnsi" w:cstheme="minorHAnsi"/>
          <w:b/>
          <w:sz w:val="32"/>
        </w:rPr>
      </w:pPr>
      <w:r>
        <w:rPr>
          <w:rFonts w:asciiTheme="minorHAnsi" w:hAnsiTheme="minorHAnsi" w:cstheme="minorHAnsi"/>
          <w:b/>
          <w:sz w:val="32"/>
        </w:rPr>
        <w:t>Rational Decision Making</w:t>
      </w:r>
    </w:p>
    <w:p w:rsidR="005B4EC1" w:rsidRPr="00B20AE5" w:rsidRDefault="00B20AE5" w:rsidP="00B20AE5">
      <w:pPr>
        <w:ind w:right="0"/>
        <w:rPr>
          <w:rFonts w:asciiTheme="minorHAnsi" w:hAnsiTheme="minorHAnsi" w:cstheme="minorHAnsi"/>
          <w:b/>
          <w:sz w:val="24"/>
        </w:rPr>
      </w:pPr>
      <w:r>
        <w:rPr>
          <w:rFonts w:asciiTheme="minorHAnsi" w:hAnsiTheme="minorHAnsi" w:cstheme="minorHAnsi"/>
          <w:b/>
          <w:sz w:val="24"/>
        </w:rPr>
        <w:t>LVL I</w:t>
      </w:r>
      <w:r w:rsidRPr="00B20AE5">
        <w:rPr>
          <w:rFonts w:asciiTheme="minorHAnsi" w:hAnsiTheme="minorHAnsi" w:cstheme="minorHAnsi"/>
          <w:b/>
          <w:sz w:val="24"/>
        </w:rPr>
        <w:t xml:space="preserve"> Answer the following questions as you read</w:t>
      </w:r>
    </w:p>
    <w:p w:rsidR="00B20AE5" w:rsidRPr="00B20AE5" w:rsidRDefault="00B20AE5" w:rsidP="00B20AE5">
      <w:pPr>
        <w:pStyle w:val="NormalWeb"/>
        <w:numPr>
          <w:ilvl w:val="0"/>
          <w:numId w:val="2"/>
        </w:numPr>
        <w:spacing w:before="0" w:beforeAutospacing="0" w:after="0" w:afterAutospacing="0"/>
        <w:rPr>
          <w:color w:val="000000"/>
          <w:sz w:val="22"/>
          <w:szCs w:val="27"/>
        </w:rPr>
      </w:pPr>
      <w:r w:rsidRPr="00B20AE5">
        <w:rPr>
          <w:color w:val="000000"/>
          <w:sz w:val="22"/>
          <w:szCs w:val="27"/>
        </w:rPr>
        <w:t>What must be considered when making a choice?</w:t>
      </w:r>
    </w:p>
    <w:p w:rsidR="00B20AE5" w:rsidRPr="00B20AE5" w:rsidRDefault="00B20AE5" w:rsidP="00B20AE5">
      <w:pPr>
        <w:pStyle w:val="NormalWeb"/>
        <w:numPr>
          <w:ilvl w:val="0"/>
          <w:numId w:val="2"/>
        </w:numPr>
        <w:spacing w:before="0" w:beforeAutospacing="0" w:after="0" w:afterAutospacing="0"/>
        <w:rPr>
          <w:color w:val="000000"/>
          <w:sz w:val="22"/>
          <w:szCs w:val="27"/>
        </w:rPr>
      </w:pPr>
      <w:r w:rsidRPr="00B20AE5">
        <w:rPr>
          <w:color w:val="000000"/>
          <w:sz w:val="22"/>
          <w:szCs w:val="27"/>
        </w:rPr>
        <w:t>Define marginal benefit and marginal cost.</w:t>
      </w:r>
    </w:p>
    <w:p w:rsidR="00B20AE5" w:rsidRPr="00B20AE5" w:rsidRDefault="00B20AE5" w:rsidP="00B20AE5">
      <w:pPr>
        <w:pStyle w:val="NormalWeb"/>
        <w:numPr>
          <w:ilvl w:val="0"/>
          <w:numId w:val="2"/>
        </w:numPr>
        <w:spacing w:before="0" w:beforeAutospacing="0" w:after="0" w:afterAutospacing="0"/>
        <w:rPr>
          <w:color w:val="000000"/>
          <w:sz w:val="22"/>
          <w:szCs w:val="27"/>
        </w:rPr>
      </w:pPr>
      <w:r w:rsidRPr="00B20AE5">
        <w:rPr>
          <w:color w:val="000000"/>
          <w:sz w:val="22"/>
          <w:szCs w:val="27"/>
        </w:rPr>
        <w:t>When should a choice be made when weighing costs and benefits?</w:t>
      </w:r>
    </w:p>
    <w:p w:rsidR="00B20AE5" w:rsidRPr="00B20AE5" w:rsidRDefault="00B20AE5" w:rsidP="00B20AE5">
      <w:pPr>
        <w:pStyle w:val="NormalWeb"/>
        <w:numPr>
          <w:ilvl w:val="0"/>
          <w:numId w:val="2"/>
        </w:numPr>
        <w:spacing w:before="0" w:beforeAutospacing="0" w:after="0" w:afterAutospacing="0"/>
        <w:rPr>
          <w:color w:val="000000"/>
          <w:sz w:val="22"/>
          <w:szCs w:val="27"/>
        </w:rPr>
      </w:pPr>
      <w:r w:rsidRPr="00B20AE5">
        <w:rPr>
          <w:color w:val="000000"/>
          <w:sz w:val="22"/>
          <w:szCs w:val="27"/>
        </w:rPr>
        <w:t>Define revenue and profit.</w:t>
      </w:r>
    </w:p>
    <w:p w:rsidR="00B20AE5" w:rsidRPr="00B20AE5" w:rsidRDefault="00B20AE5" w:rsidP="00B20AE5">
      <w:pPr>
        <w:pStyle w:val="NormalWeb"/>
        <w:numPr>
          <w:ilvl w:val="0"/>
          <w:numId w:val="2"/>
        </w:numPr>
        <w:spacing w:before="0" w:beforeAutospacing="0" w:after="0" w:afterAutospacing="0"/>
        <w:rPr>
          <w:color w:val="000000"/>
          <w:sz w:val="22"/>
          <w:szCs w:val="27"/>
        </w:rPr>
      </w:pPr>
      <w:r w:rsidRPr="00B20AE5">
        <w:rPr>
          <w:color w:val="000000"/>
          <w:sz w:val="22"/>
          <w:szCs w:val="27"/>
        </w:rPr>
        <w:t>What factors do business firms need to consider when deciding on how many workers to hire?</w:t>
      </w:r>
    </w:p>
    <w:p w:rsidR="00B20AE5" w:rsidRPr="00B20AE5" w:rsidRDefault="00B20AE5" w:rsidP="00B20AE5">
      <w:pPr>
        <w:pStyle w:val="NormalWeb"/>
        <w:numPr>
          <w:ilvl w:val="0"/>
          <w:numId w:val="2"/>
        </w:numPr>
        <w:spacing w:before="0" w:beforeAutospacing="0" w:after="0" w:afterAutospacing="0"/>
        <w:rPr>
          <w:color w:val="000000"/>
          <w:sz w:val="22"/>
          <w:szCs w:val="27"/>
        </w:rPr>
      </w:pPr>
      <w:r w:rsidRPr="00B20AE5">
        <w:rPr>
          <w:color w:val="000000"/>
          <w:sz w:val="22"/>
          <w:szCs w:val="27"/>
        </w:rPr>
        <w:t>Based on the business expenditures chart, how many workers should the firm hire, and why?</w:t>
      </w:r>
    </w:p>
    <w:p w:rsidR="00B20AE5" w:rsidRPr="005574E9" w:rsidRDefault="00B20AE5" w:rsidP="00722F10">
      <w:pPr>
        <w:pStyle w:val="NormalWeb"/>
        <w:numPr>
          <w:ilvl w:val="0"/>
          <w:numId w:val="2"/>
        </w:numPr>
        <w:spacing w:before="0" w:beforeAutospacing="0" w:after="0" w:afterAutospacing="0"/>
        <w:rPr>
          <w:rFonts w:asciiTheme="minorHAnsi" w:hAnsiTheme="minorHAnsi" w:cstheme="minorHAnsi"/>
          <w:b/>
          <w:sz w:val="32"/>
        </w:rPr>
      </w:pPr>
      <w:r w:rsidRPr="005574E9">
        <w:rPr>
          <w:color w:val="000000"/>
          <w:sz w:val="22"/>
          <w:szCs w:val="27"/>
        </w:rPr>
        <w:t>Define incentives</w:t>
      </w:r>
      <w:r w:rsidR="005574E9" w:rsidRPr="005574E9">
        <w:rPr>
          <w:color w:val="000000"/>
          <w:sz w:val="22"/>
          <w:szCs w:val="27"/>
        </w:rPr>
        <w:t>.</w:t>
      </w:r>
      <w:r w:rsidRPr="005574E9">
        <w:rPr>
          <w:color w:val="000000"/>
          <w:sz w:val="22"/>
          <w:szCs w:val="27"/>
        </w:rPr>
        <w:t xml:space="preserve"> </w:t>
      </w:r>
    </w:p>
    <w:p w:rsidR="005574E9" w:rsidRPr="005574E9" w:rsidRDefault="005574E9" w:rsidP="005574E9">
      <w:pPr>
        <w:pStyle w:val="NormalWeb"/>
        <w:spacing w:before="0" w:beforeAutospacing="0" w:after="0" w:afterAutospacing="0"/>
        <w:ind w:left="720"/>
        <w:rPr>
          <w:rFonts w:asciiTheme="minorHAnsi" w:hAnsiTheme="minorHAnsi" w:cstheme="minorHAnsi"/>
          <w:b/>
          <w:sz w:val="32"/>
        </w:rPr>
      </w:pPr>
    </w:p>
    <w:p w:rsidR="005B4EC1" w:rsidRPr="00DE28A5" w:rsidRDefault="005B4EC1" w:rsidP="005B4EC1">
      <w:pPr>
        <w:ind w:right="0"/>
        <w:jc w:val="center"/>
        <w:rPr>
          <w:rFonts w:asciiTheme="minorHAnsi" w:hAnsiTheme="minorHAnsi" w:cstheme="minorHAnsi"/>
          <w:b/>
          <w:sz w:val="32"/>
        </w:rPr>
      </w:pPr>
      <w:r w:rsidRPr="00DE28A5">
        <w:rPr>
          <w:rFonts w:asciiTheme="minorHAnsi" w:hAnsiTheme="minorHAnsi" w:cstheme="minorHAnsi"/>
          <w:b/>
          <w:sz w:val="32"/>
        </w:rPr>
        <w:t>SSEF2 Give examples of how rational decision making entails comparing the marginal benefits and the marginal costs of an action.</w:t>
      </w:r>
    </w:p>
    <w:p w:rsidR="005B4EC1" w:rsidRPr="00DE28A5" w:rsidRDefault="005B4EC1" w:rsidP="005B4EC1">
      <w:pPr>
        <w:pStyle w:val="ListParagraph"/>
        <w:numPr>
          <w:ilvl w:val="0"/>
          <w:numId w:val="1"/>
        </w:numPr>
        <w:ind w:right="0"/>
        <w:jc w:val="center"/>
        <w:rPr>
          <w:rFonts w:asciiTheme="minorHAnsi" w:hAnsiTheme="minorHAnsi" w:cstheme="minorHAnsi"/>
          <w:b/>
          <w:sz w:val="28"/>
        </w:rPr>
      </w:pPr>
      <w:r w:rsidRPr="00DE28A5">
        <w:rPr>
          <w:rFonts w:asciiTheme="minorHAnsi" w:hAnsiTheme="minorHAnsi" w:cstheme="minorHAnsi"/>
          <w:b/>
          <w:sz w:val="28"/>
        </w:rPr>
        <w:t>Define marginal cost and marginal benefit.</w:t>
      </w:r>
    </w:p>
    <w:p w:rsidR="005B4EC1" w:rsidRPr="00DE28A5" w:rsidRDefault="005B4EC1" w:rsidP="005B4EC1">
      <w:pPr>
        <w:pStyle w:val="ListParagraph"/>
        <w:ind w:right="0" w:firstLine="0"/>
        <w:jc w:val="center"/>
        <w:rPr>
          <w:rFonts w:asciiTheme="minorHAnsi" w:hAnsiTheme="minorHAnsi" w:cstheme="minorHAnsi"/>
          <w:b/>
          <w:sz w:val="28"/>
        </w:rPr>
      </w:pPr>
    </w:p>
    <w:p w:rsidR="005B4EC1" w:rsidRPr="00DE28A5" w:rsidRDefault="005B4EC1" w:rsidP="005B4EC1">
      <w:pPr>
        <w:ind w:right="0"/>
        <w:rPr>
          <w:rFonts w:asciiTheme="minorHAnsi" w:hAnsiTheme="minorHAnsi" w:cstheme="minorHAnsi"/>
        </w:rPr>
      </w:pPr>
      <w:r w:rsidRPr="00DE28A5">
        <w:rPr>
          <w:rFonts w:asciiTheme="minorHAnsi" w:hAnsiTheme="minorHAnsi" w:cstheme="minorHAnsi"/>
          <w:b/>
        </w:rPr>
        <w:tab/>
      </w:r>
      <w:r w:rsidRPr="00DE28A5">
        <w:rPr>
          <w:rFonts w:asciiTheme="minorHAnsi" w:hAnsiTheme="minorHAnsi" w:cstheme="minorHAnsi"/>
          <w:b/>
        </w:rPr>
        <w:tab/>
        <w:t>Marginal</w:t>
      </w:r>
      <w:r w:rsidRPr="00DE28A5">
        <w:rPr>
          <w:rFonts w:asciiTheme="minorHAnsi" w:hAnsiTheme="minorHAnsi" w:cstheme="minorHAnsi"/>
        </w:rPr>
        <w:t xml:space="preserve"> is defined in economics as small or incremental change. </w:t>
      </w:r>
      <w:r w:rsidRPr="00DE28A5">
        <w:rPr>
          <w:rFonts w:asciiTheme="minorHAnsi" w:hAnsiTheme="minorHAnsi" w:cstheme="minorHAnsi"/>
          <w:b/>
        </w:rPr>
        <w:t>Marginal benefit</w:t>
      </w:r>
      <w:r w:rsidRPr="00DE28A5">
        <w:rPr>
          <w:rFonts w:asciiTheme="minorHAnsi" w:hAnsiTheme="minorHAnsi" w:cstheme="minorHAnsi"/>
        </w:rPr>
        <w:t xml:space="preserve"> refers to the additional positive value one receives from undertaking one more unit of an action. For example, the marginal benefit of running one more mile after running the previous two miles could be the additional calories burned. </w:t>
      </w:r>
      <w:r w:rsidRPr="00DE28A5">
        <w:rPr>
          <w:rFonts w:asciiTheme="minorHAnsi" w:hAnsiTheme="minorHAnsi" w:cstheme="minorHAnsi"/>
          <w:b/>
        </w:rPr>
        <w:t>Marginal cost</w:t>
      </w:r>
      <w:r w:rsidRPr="00DE28A5">
        <w:rPr>
          <w:rFonts w:asciiTheme="minorHAnsi" w:hAnsiTheme="minorHAnsi" w:cstheme="minorHAnsi"/>
        </w:rPr>
        <w:t xml:space="preserve"> refers to the additional amount of effort, expense, or time one incurs from undertaking one more unit of an action. For example, the marginal cost of running one more mile after running the previous six miles could be eight minutes of time one could have devoted to another pursuit such as studying for an exam or reconsidering why you decided to run cross country in the first place.</w:t>
      </w:r>
    </w:p>
    <w:p w:rsidR="005B4EC1" w:rsidRPr="00DE28A5" w:rsidRDefault="005B4EC1" w:rsidP="005B4EC1">
      <w:pPr>
        <w:spacing w:after="0" w:line="259" w:lineRule="auto"/>
        <w:ind w:left="0" w:right="0" w:firstLine="0"/>
        <w:rPr>
          <w:rFonts w:asciiTheme="minorHAnsi" w:hAnsiTheme="minorHAnsi" w:cstheme="minorHAnsi"/>
        </w:rPr>
      </w:pPr>
      <w:r w:rsidRPr="00DE28A5">
        <w:rPr>
          <w:rFonts w:asciiTheme="minorHAnsi" w:hAnsiTheme="minorHAnsi" w:cstheme="minorHAnsi"/>
          <w:b/>
        </w:rPr>
        <w:tab/>
      </w:r>
      <w:r w:rsidRPr="00DE28A5">
        <w:rPr>
          <w:rFonts w:asciiTheme="minorHAnsi" w:hAnsiTheme="minorHAnsi" w:cstheme="minorHAnsi"/>
        </w:rPr>
        <w:t xml:space="preserve"> </w:t>
      </w:r>
    </w:p>
    <w:p w:rsidR="005B4EC1" w:rsidRPr="00DE28A5" w:rsidRDefault="005B4EC1" w:rsidP="005B4EC1">
      <w:pPr>
        <w:spacing w:after="10"/>
        <w:ind w:right="0"/>
        <w:jc w:val="center"/>
        <w:rPr>
          <w:rFonts w:asciiTheme="minorHAnsi" w:hAnsiTheme="minorHAnsi" w:cstheme="minorHAnsi"/>
          <w:b/>
          <w:sz w:val="28"/>
        </w:rPr>
      </w:pPr>
      <w:r w:rsidRPr="00DE28A5">
        <w:rPr>
          <w:rFonts w:asciiTheme="minorHAnsi" w:hAnsiTheme="minorHAnsi" w:cstheme="minorHAnsi"/>
          <w:b/>
          <w:sz w:val="28"/>
        </w:rPr>
        <w:t>b.</w:t>
      </w:r>
      <w:r w:rsidRPr="00DE28A5">
        <w:rPr>
          <w:rFonts w:asciiTheme="minorHAnsi" w:eastAsia="Arial" w:hAnsiTheme="minorHAnsi" w:cstheme="minorHAnsi"/>
          <w:b/>
          <w:sz w:val="28"/>
        </w:rPr>
        <w:t xml:space="preserve"> </w:t>
      </w:r>
      <w:r w:rsidRPr="00DE28A5">
        <w:rPr>
          <w:rFonts w:asciiTheme="minorHAnsi" w:hAnsiTheme="minorHAnsi" w:cstheme="minorHAnsi"/>
          <w:b/>
          <w:sz w:val="28"/>
        </w:rPr>
        <w:t>Explain that rational decisions occur when the marginal benefits of an action equal or exceed the marginal costs.</w:t>
      </w:r>
    </w:p>
    <w:p w:rsidR="005B4EC1" w:rsidRPr="00DE28A5" w:rsidRDefault="005B4EC1" w:rsidP="005B4EC1">
      <w:pPr>
        <w:spacing w:after="10"/>
        <w:ind w:right="0"/>
        <w:jc w:val="center"/>
        <w:rPr>
          <w:rFonts w:asciiTheme="minorHAnsi" w:hAnsiTheme="minorHAnsi" w:cstheme="minorHAnsi"/>
          <w:b/>
          <w:sz w:val="28"/>
        </w:rPr>
      </w:pPr>
    </w:p>
    <w:p w:rsidR="005B4EC1" w:rsidRPr="00DE28A5" w:rsidRDefault="005B4EC1" w:rsidP="005B4EC1">
      <w:pPr>
        <w:spacing w:after="10"/>
        <w:ind w:right="0"/>
        <w:rPr>
          <w:rFonts w:asciiTheme="minorHAnsi" w:hAnsiTheme="minorHAnsi" w:cstheme="minorHAnsi"/>
        </w:rPr>
      </w:pPr>
      <w:r w:rsidRPr="00DE28A5">
        <w:rPr>
          <w:rFonts w:asciiTheme="minorHAnsi" w:hAnsiTheme="minorHAnsi" w:cstheme="minorHAnsi"/>
        </w:rPr>
        <w:tab/>
      </w:r>
      <w:r w:rsidRPr="00DE28A5">
        <w:rPr>
          <w:rFonts w:asciiTheme="minorHAnsi" w:hAnsiTheme="minorHAnsi" w:cstheme="minorHAnsi"/>
        </w:rPr>
        <w:tab/>
        <w:t xml:space="preserve">Rational actors in the economy will only select a choice if the </w:t>
      </w:r>
      <w:r w:rsidRPr="00DE28A5">
        <w:rPr>
          <w:rFonts w:asciiTheme="minorHAnsi" w:hAnsiTheme="minorHAnsi" w:cstheme="minorHAnsi"/>
          <w:b/>
        </w:rPr>
        <w:t>marginal benefits</w:t>
      </w:r>
      <w:r w:rsidRPr="00DE28A5">
        <w:rPr>
          <w:rFonts w:asciiTheme="minorHAnsi" w:hAnsiTheme="minorHAnsi" w:cstheme="minorHAnsi"/>
        </w:rPr>
        <w:t xml:space="preserve"> of it are equal to or greater than the </w:t>
      </w:r>
      <w:r w:rsidRPr="00DE28A5">
        <w:rPr>
          <w:rFonts w:asciiTheme="minorHAnsi" w:hAnsiTheme="minorHAnsi" w:cstheme="minorHAnsi"/>
          <w:b/>
        </w:rPr>
        <w:t>marginal costs</w:t>
      </w:r>
      <w:r w:rsidRPr="00DE28A5">
        <w:rPr>
          <w:rFonts w:asciiTheme="minorHAnsi" w:hAnsiTheme="minorHAnsi" w:cstheme="minorHAnsi"/>
        </w:rPr>
        <w:t xml:space="preserve"> of the action. In microeconomics, one benefit a firm receives from selling a product is the revenue (price times the quantity). One cost associated with producing a product is the cost of the human resources required to make the product. A rational firm wants to know how many workers it should hire to maximize its profit. Profit is revenue minus costs. An economist would tell the firm to hire the number of workers at which the marginal revenue generated by the human resource is equal to the marginal cost of hiring the human resource. Consider an example in which the wage for each worker you hire is $10.00 an hour and the price of your product is $2.50. In the table below, the marginal revenue (benefit) of each additional worker is equal to the marginal cost of each additional worker when the firm hires worker #3. A rational firm would not hire the 4</w:t>
      </w:r>
      <w:r w:rsidRPr="00DE28A5">
        <w:rPr>
          <w:rFonts w:asciiTheme="minorHAnsi" w:hAnsiTheme="minorHAnsi" w:cstheme="minorHAnsi"/>
          <w:vertAlign w:val="superscript"/>
        </w:rPr>
        <w:t>th</w:t>
      </w:r>
      <w:r w:rsidRPr="00DE28A5">
        <w:rPr>
          <w:rFonts w:asciiTheme="minorHAnsi" w:hAnsiTheme="minorHAnsi" w:cstheme="minorHAnsi"/>
        </w:rPr>
        <w:t xml:space="preserve"> worker because the marginal cost of that worker is greater than the marginal benefit. </w:t>
      </w:r>
    </w:p>
    <w:p w:rsidR="005B4EC1" w:rsidRPr="00DE28A5" w:rsidRDefault="005B4EC1" w:rsidP="005B4EC1">
      <w:pPr>
        <w:spacing w:after="10"/>
        <w:ind w:right="0"/>
        <w:rPr>
          <w:rFonts w:asciiTheme="minorHAnsi" w:hAnsiTheme="minorHAnsi" w:cstheme="minorHAnsi"/>
        </w:rPr>
      </w:pPr>
    </w:p>
    <w:tbl>
      <w:tblPr>
        <w:tblStyle w:val="TableGrid"/>
        <w:tblW w:w="5000" w:type="pct"/>
        <w:tblInd w:w="0" w:type="dxa"/>
        <w:tblCellMar>
          <w:top w:w="46" w:type="dxa"/>
          <w:left w:w="122" w:type="dxa"/>
          <w:right w:w="73" w:type="dxa"/>
        </w:tblCellMar>
        <w:tblLook w:val="04A0" w:firstRow="1" w:lastRow="0" w:firstColumn="1" w:lastColumn="0" w:noHBand="0" w:noVBand="1"/>
      </w:tblPr>
      <w:tblGrid>
        <w:gridCol w:w="1289"/>
        <w:gridCol w:w="1292"/>
        <w:gridCol w:w="1287"/>
        <w:gridCol w:w="1288"/>
        <w:gridCol w:w="1288"/>
        <w:gridCol w:w="1287"/>
        <w:gridCol w:w="1619"/>
      </w:tblGrid>
      <w:tr w:rsidR="005B4EC1" w:rsidRPr="00DE28A5" w:rsidTr="0092762C">
        <w:trPr>
          <w:trHeight w:val="1742"/>
        </w:trPr>
        <w:tc>
          <w:tcPr>
            <w:tcW w:w="689"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rPr>
              <w:lastRenderedPageBreak/>
              <w:t>Number of Workers</w:t>
            </w:r>
          </w:p>
        </w:tc>
        <w:tc>
          <w:tcPr>
            <w:tcW w:w="691"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rPr>
              <w:t>Total Units Produced</w:t>
            </w:r>
          </w:p>
        </w:tc>
        <w:tc>
          <w:tcPr>
            <w:tcW w:w="688"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rPr>
              <w:t>Marginal</w:t>
            </w:r>
          </w:p>
          <w:p w:rsidR="005B4EC1" w:rsidRPr="00DE28A5" w:rsidRDefault="005B4EC1" w:rsidP="0092762C">
            <w:pPr>
              <w:spacing w:after="0" w:line="259" w:lineRule="auto"/>
              <w:ind w:left="60" w:right="0" w:firstLine="0"/>
              <w:jc w:val="center"/>
              <w:rPr>
                <w:rFonts w:asciiTheme="minorHAnsi" w:hAnsiTheme="minorHAnsi" w:cstheme="minorHAnsi"/>
              </w:rPr>
            </w:pPr>
            <w:r w:rsidRPr="00DE28A5">
              <w:rPr>
                <w:rFonts w:asciiTheme="minorHAnsi" w:hAnsiTheme="minorHAnsi" w:cstheme="minorHAnsi"/>
              </w:rPr>
              <w:t>Number of</w:t>
            </w:r>
          </w:p>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rPr>
              <w:t>Units</w:t>
            </w:r>
          </w:p>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rPr>
              <w:t>Produced</w:t>
            </w:r>
          </w:p>
        </w:tc>
        <w:tc>
          <w:tcPr>
            <w:tcW w:w="689"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rPr>
              <w:t>Price of</w:t>
            </w:r>
          </w:p>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rPr>
              <w:t>Each Unit</w:t>
            </w:r>
          </w:p>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rPr>
              <w:t>Produced</w:t>
            </w:r>
          </w:p>
        </w:tc>
        <w:tc>
          <w:tcPr>
            <w:tcW w:w="689"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rPr>
              <w:t>Total</w:t>
            </w:r>
          </w:p>
          <w:p w:rsidR="005B4EC1" w:rsidRPr="00DE28A5" w:rsidRDefault="005B4EC1" w:rsidP="0092762C">
            <w:pPr>
              <w:spacing w:after="0" w:line="239" w:lineRule="auto"/>
              <w:ind w:left="0" w:right="0" w:firstLine="0"/>
              <w:jc w:val="center"/>
              <w:rPr>
                <w:rFonts w:asciiTheme="minorHAnsi" w:hAnsiTheme="minorHAnsi" w:cstheme="minorHAnsi"/>
              </w:rPr>
            </w:pPr>
            <w:r w:rsidRPr="00DE28A5">
              <w:rPr>
                <w:rFonts w:asciiTheme="minorHAnsi" w:hAnsiTheme="minorHAnsi" w:cstheme="minorHAnsi"/>
              </w:rPr>
              <w:t>Revenue for the Units</w:t>
            </w:r>
          </w:p>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rPr>
              <w:t>Produced</w:t>
            </w:r>
          </w:p>
        </w:tc>
        <w:tc>
          <w:tcPr>
            <w:tcW w:w="688"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rPr>
              <w:t>Marginal</w:t>
            </w:r>
          </w:p>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rPr>
              <w:t>Revenue for</w:t>
            </w:r>
          </w:p>
          <w:p w:rsidR="005B4EC1" w:rsidRPr="00DE28A5" w:rsidRDefault="005B4EC1" w:rsidP="0092762C">
            <w:pPr>
              <w:spacing w:after="0" w:line="239" w:lineRule="auto"/>
              <w:ind w:left="0" w:right="0" w:firstLine="0"/>
              <w:jc w:val="center"/>
              <w:rPr>
                <w:rFonts w:asciiTheme="minorHAnsi" w:hAnsiTheme="minorHAnsi" w:cstheme="minorHAnsi"/>
              </w:rPr>
            </w:pPr>
            <w:r w:rsidRPr="00DE28A5">
              <w:rPr>
                <w:rFonts w:asciiTheme="minorHAnsi" w:hAnsiTheme="minorHAnsi" w:cstheme="minorHAnsi"/>
              </w:rPr>
              <w:t>Generated by Each</w:t>
            </w:r>
          </w:p>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rPr>
              <w:t>Additional Worker</w:t>
            </w:r>
          </w:p>
        </w:tc>
        <w:tc>
          <w:tcPr>
            <w:tcW w:w="866"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106" w:firstLine="0"/>
              <w:jc w:val="center"/>
              <w:rPr>
                <w:rFonts w:asciiTheme="minorHAnsi" w:hAnsiTheme="minorHAnsi" w:cstheme="minorHAnsi"/>
              </w:rPr>
            </w:pPr>
            <w:r w:rsidRPr="00DE28A5">
              <w:rPr>
                <w:rFonts w:asciiTheme="minorHAnsi" w:hAnsiTheme="minorHAnsi" w:cstheme="minorHAnsi"/>
              </w:rPr>
              <w:t>Marginal</w:t>
            </w:r>
          </w:p>
          <w:p w:rsidR="005B4EC1" w:rsidRPr="00DE28A5" w:rsidRDefault="005B4EC1" w:rsidP="0092762C">
            <w:pPr>
              <w:spacing w:after="0" w:line="259" w:lineRule="auto"/>
              <w:ind w:left="0" w:right="106" w:firstLine="0"/>
              <w:jc w:val="center"/>
              <w:rPr>
                <w:rFonts w:asciiTheme="minorHAnsi" w:hAnsiTheme="minorHAnsi" w:cstheme="minorHAnsi"/>
              </w:rPr>
            </w:pPr>
            <w:r w:rsidRPr="00DE28A5">
              <w:rPr>
                <w:rFonts w:asciiTheme="minorHAnsi" w:hAnsiTheme="minorHAnsi" w:cstheme="minorHAnsi"/>
              </w:rPr>
              <w:t>Cost of</w:t>
            </w:r>
          </w:p>
          <w:p w:rsidR="005B4EC1" w:rsidRPr="00DE28A5" w:rsidRDefault="005B4EC1" w:rsidP="0092762C">
            <w:pPr>
              <w:spacing w:after="0" w:line="259" w:lineRule="auto"/>
              <w:ind w:left="43" w:right="106" w:firstLine="0"/>
              <w:jc w:val="center"/>
              <w:rPr>
                <w:rFonts w:asciiTheme="minorHAnsi" w:hAnsiTheme="minorHAnsi" w:cstheme="minorHAnsi"/>
              </w:rPr>
            </w:pPr>
            <w:r w:rsidRPr="00DE28A5">
              <w:rPr>
                <w:rFonts w:asciiTheme="minorHAnsi" w:hAnsiTheme="minorHAnsi" w:cstheme="minorHAnsi"/>
              </w:rPr>
              <w:t>Hiring Each</w:t>
            </w:r>
          </w:p>
          <w:p w:rsidR="005B4EC1" w:rsidRPr="00DE28A5" w:rsidRDefault="005B4EC1" w:rsidP="0092762C">
            <w:pPr>
              <w:spacing w:after="0" w:line="259" w:lineRule="auto"/>
              <w:ind w:left="0" w:right="106" w:firstLine="0"/>
              <w:jc w:val="center"/>
              <w:rPr>
                <w:rFonts w:asciiTheme="minorHAnsi" w:hAnsiTheme="minorHAnsi" w:cstheme="minorHAnsi"/>
              </w:rPr>
            </w:pPr>
            <w:r w:rsidRPr="00DE28A5">
              <w:rPr>
                <w:rFonts w:asciiTheme="minorHAnsi" w:hAnsiTheme="minorHAnsi" w:cstheme="minorHAnsi"/>
              </w:rPr>
              <w:t>Additional Worker</w:t>
            </w:r>
          </w:p>
        </w:tc>
      </w:tr>
      <w:tr w:rsidR="005B4EC1" w:rsidRPr="00DE28A5" w:rsidTr="0092762C">
        <w:trPr>
          <w:trHeight w:val="399"/>
        </w:trPr>
        <w:tc>
          <w:tcPr>
            <w:tcW w:w="689"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rPr>
              <w:t xml:space="preserve">0 </w:t>
            </w:r>
          </w:p>
        </w:tc>
        <w:tc>
          <w:tcPr>
            <w:tcW w:w="691"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rPr>
              <w:t xml:space="preserve">0 </w:t>
            </w:r>
          </w:p>
        </w:tc>
        <w:tc>
          <w:tcPr>
            <w:tcW w:w="688"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rPr>
              <w:t xml:space="preserve">_______ </w:t>
            </w:r>
          </w:p>
        </w:tc>
        <w:tc>
          <w:tcPr>
            <w:tcW w:w="689"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rPr>
              <w:t xml:space="preserve">$2.50 </w:t>
            </w:r>
          </w:p>
        </w:tc>
        <w:tc>
          <w:tcPr>
            <w:tcW w:w="689"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rPr>
              <w:t xml:space="preserve">0 </w:t>
            </w:r>
          </w:p>
        </w:tc>
        <w:tc>
          <w:tcPr>
            <w:tcW w:w="688"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rPr>
              <w:t xml:space="preserve">_______ </w:t>
            </w:r>
          </w:p>
        </w:tc>
        <w:tc>
          <w:tcPr>
            <w:tcW w:w="866"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106" w:firstLine="0"/>
              <w:jc w:val="center"/>
              <w:rPr>
                <w:rFonts w:asciiTheme="minorHAnsi" w:hAnsiTheme="minorHAnsi" w:cstheme="minorHAnsi"/>
              </w:rPr>
            </w:pPr>
            <w:r w:rsidRPr="00DE28A5">
              <w:rPr>
                <w:rFonts w:asciiTheme="minorHAnsi" w:hAnsiTheme="minorHAnsi" w:cstheme="minorHAnsi"/>
              </w:rPr>
              <w:t xml:space="preserve">________ </w:t>
            </w:r>
          </w:p>
        </w:tc>
      </w:tr>
      <w:tr w:rsidR="005B4EC1" w:rsidRPr="00DE28A5" w:rsidTr="0092762C">
        <w:trPr>
          <w:trHeight w:val="398"/>
        </w:trPr>
        <w:tc>
          <w:tcPr>
            <w:tcW w:w="689"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rPr>
              <w:t xml:space="preserve">1 </w:t>
            </w:r>
          </w:p>
        </w:tc>
        <w:tc>
          <w:tcPr>
            <w:tcW w:w="691"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rPr>
              <w:t xml:space="preserve">6 </w:t>
            </w:r>
          </w:p>
        </w:tc>
        <w:tc>
          <w:tcPr>
            <w:tcW w:w="688"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rPr>
              <w:t xml:space="preserve">6 </w:t>
            </w:r>
          </w:p>
        </w:tc>
        <w:tc>
          <w:tcPr>
            <w:tcW w:w="689"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rPr>
              <w:t xml:space="preserve">$2.50 </w:t>
            </w:r>
          </w:p>
        </w:tc>
        <w:tc>
          <w:tcPr>
            <w:tcW w:w="689"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rPr>
              <w:t xml:space="preserve">$15.00 </w:t>
            </w:r>
          </w:p>
        </w:tc>
        <w:tc>
          <w:tcPr>
            <w:tcW w:w="688"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rPr>
              <w:t xml:space="preserve">$15.00 </w:t>
            </w:r>
          </w:p>
        </w:tc>
        <w:tc>
          <w:tcPr>
            <w:tcW w:w="866"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106" w:firstLine="0"/>
              <w:jc w:val="center"/>
              <w:rPr>
                <w:rFonts w:asciiTheme="minorHAnsi" w:hAnsiTheme="minorHAnsi" w:cstheme="minorHAnsi"/>
              </w:rPr>
            </w:pPr>
            <w:r w:rsidRPr="00DE28A5">
              <w:rPr>
                <w:rFonts w:asciiTheme="minorHAnsi" w:hAnsiTheme="minorHAnsi" w:cstheme="minorHAnsi"/>
              </w:rPr>
              <w:t xml:space="preserve">$10.00 </w:t>
            </w:r>
          </w:p>
        </w:tc>
      </w:tr>
      <w:tr w:rsidR="005B4EC1" w:rsidRPr="00DE28A5" w:rsidTr="0092762C">
        <w:trPr>
          <w:trHeight w:val="398"/>
        </w:trPr>
        <w:tc>
          <w:tcPr>
            <w:tcW w:w="689"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rPr>
              <w:t xml:space="preserve">2 </w:t>
            </w:r>
          </w:p>
        </w:tc>
        <w:tc>
          <w:tcPr>
            <w:tcW w:w="691"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rPr>
              <w:t xml:space="preserve">11 </w:t>
            </w:r>
          </w:p>
        </w:tc>
        <w:tc>
          <w:tcPr>
            <w:tcW w:w="688"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rPr>
              <w:t xml:space="preserve">5 </w:t>
            </w:r>
          </w:p>
        </w:tc>
        <w:tc>
          <w:tcPr>
            <w:tcW w:w="689"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rPr>
              <w:t xml:space="preserve">$2.50 </w:t>
            </w:r>
          </w:p>
        </w:tc>
        <w:tc>
          <w:tcPr>
            <w:tcW w:w="689"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rPr>
              <w:t xml:space="preserve">$27.50 </w:t>
            </w:r>
          </w:p>
        </w:tc>
        <w:tc>
          <w:tcPr>
            <w:tcW w:w="688"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rPr>
              <w:t xml:space="preserve">$12.50 </w:t>
            </w:r>
          </w:p>
        </w:tc>
        <w:tc>
          <w:tcPr>
            <w:tcW w:w="866"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106" w:firstLine="0"/>
              <w:jc w:val="center"/>
              <w:rPr>
                <w:rFonts w:asciiTheme="minorHAnsi" w:hAnsiTheme="minorHAnsi" w:cstheme="minorHAnsi"/>
              </w:rPr>
            </w:pPr>
            <w:r w:rsidRPr="00DE28A5">
              <w:rPr>
                <w:rFonts w:asciiTheme="minorHAnsi" w:hAnsiTheme="minorHAnsi" w:cstheme="minorHAnsi"/>
              </w:rPr>
              <w:t xml:space="preserve">$10.00 </w:t>
            </w:r>
          </w:p>
        </w:tc>
      </w:tr>
      <w:tr w:rsidR="005B4EC1" w:rsidRPr="00DE28A5" w:rsidTr="0092762C">
        <w:trPr>
          <w:trHeight w:val="398"/>
        </w:trPr>
        <w:tc>
          <w:tcPr>
            <w:tcW w:w="689"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b/>
              </w:rPr>
              <w:t xml:space="preserve">3* </w:t>
            </w:r>
          </w:p>
        </w:tc>
        <w:tc>
          <w:tcPr>
            <w:tcW w:w="691"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b/>
              </w:rPr>
              <w:t xml:space="preserve">15 </w:t>
            </w:r>
          </w:p>
        </w:tc>
        <w:tc>
          <w:tcPr>
            <w:tcW w:w="688"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b/>
              </w:rPr>
              <w:t xml:space="preserve">4 </w:t>
            </w:r>
          </w:p>
        </w:tc>
        <w:tc>
          <w:tcPr>
            <w:tcW w:w="689"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b/>
              </w:rPr>
              <w:t xml:space="preserve">$2.50 </w:t>
            </w:r>
          </w:p>
        </w:tc>
        <w:tc>
          <w:tcPr>
            <w:tcW w:w="689"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b/>
              </w:rPr>
              <w:t xml:space="preserve">$37.50 </w:t>
            </w:r>
          </w:p>
        </w:tc>
        <w:tc>
          <w:tcPr>
            <w:tcW w:w="688"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b/>
              </w:rPr>
              <w:t xml:space="preserve">$10.00* </w:t>
            </w:r>
          </w:p>
        </w:tc>
        <w:tc>
          <w:tcPr>
            <w:tcW w:w="866"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106" w:firstLine="0"/>
              <w:jc w:val="center"/>
              <w:rPr>
                <w:rFonts w:asciiTheme="minorHAnsi" w:hAnsiTheme="minorHAnsi" w:cstheme="minorHAnsi"/>
              </w:rPr>
            </w:pPr>
            <w:r w:rsidRPr="00DE28A5">
              <w:rPr>
                <w:rFonts w:asciiTheme="minorHAnsi" w:hAnsiTheme="minorHAnsi" w:cstheme="minorHAnsi"/>
                <w:b/>
              </w:rPr>
              <w:t xml:space="preserve">$10.00* </w:t>
            </w:r>
          </w:p>
        </w:tc>
      </w:tr>
      <w:tr w:rsidR="005B4EC1" w:rsidRPr="00DE28A5" w:rsidTr="0092762C">
        <w:trPr>
          <w:trHeight w:val="398"/>
        </w:trPr>
        <w:tc>
          <w:tcPr>
            <w:tcW w:w="689"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rPr>
              <w:t xml:space="preserve">4 </w:t>
            </w:r>
          </w:p>
        </w:tc>
        <w:tc>
          <w:tcPr>
            <w:tcW w:w="691"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rPr>
              <w:t xml:space="preserve">18 </w:t>
            </w:r>
          </w:p>
        </w:tc>
        <w:tc>
          <w:tcPr>
            <w:tcW w:w="688"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rPr>
              <w:t xml:space="preserve">3 </w:t>
            </w:r>
          </w:p>
        </w:tc>
        <w:tc>
          <w:tcPr>
            <w:tcW w:w="689"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rPr>
              <w:t xml:space="preserve">$2.50 </w:t>
            </w:r>
          </w:p>
        </w:tc>
        <w:tc>
          <w:tcPr>
            <w:tcW w:w="689"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rPr>
              <w:t xml:space="preserve">$45.00 </w:t>
            </w:r>
          </w:p>
        </w:tc>
        <w:tc>
          <w:tcPr>
            <w:tcW w:w="688"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rPr>
              <w:t xml:space="preserve">$7.50 </w:t>
            </w:r>
          </w:p>
        </w:tc>
        <w:tc>
          <w:tcPr>
            <w:tcW w:w="866"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106" w:firstLine="0"/>
              <w:jc w:val="center"/>
              <w:rPr>
                <w:rFonts w:asciiTheme="minorHAnsi" w:hAnsiTheme="minorHAnsi" w:cstheme="minorHAnsi"/>
              </w:rPr>
            </w:pPr>
            <w:r w:rsidRPr="00DE28A5">
              <w:rPr>
                <w:rFonts w:asciiTheme="minorHAnsi" w:hAnsiTheme="minorHAnsi" w:cstheme="minorHAnsi"/>
              </w:rPr>
              <w:t xml:space="preserve">$10.00 </w:t>
            </w:r>
          </w:p>
        </w:tc>
      </w:tr>
      <w:tr w:rsidR="005B4EC1" w:rsidRPr="00DE28A5" w:rsidTr="0092762C">
        <w:trPr>
          <w:trHeight w:val="398"/>
        </w:trPr>
        <w:tc>
          <w:tcPr>
            <w:tcW w:w="689"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rPr>
              <w:t xml:space="preserve">5 </w:t>
            </w:r>
          </w:p>
        </w:tc>
        <w:tc>
          <w:tcPr>
            <w:tcW w:w="691"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rPr>
              <w:t xml:space="preserve">20 </w:t>
            </w:r>
          </w:p>
        </w:tc>
        <w:tc>
          <w:tcPr>
            <w:tcW w:w="688"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rPr>
              <w:t xml:space="preserve">2 </w:t>
            </w:r>
          </w:p>
        </w:tc>
        <w:tc>
          <w:tcPr>
            <w:tcW w:w="689"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rPr>
              <w:t xml:space="preserve">$2.50 </w:t>
            </w:r>
          </w:p>
        </w:tc>
        <w:tc>
          <w:tcPr>
            <w:tcW w:w="689"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rPr>
              <w:t xml:space="preserve">$50.00 </w:t>
            </w:r>
          </w:p>
        </w:tc>
        <w:tc>
          <w:tcPr>
            <w:tcW w:w="688"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rPr>
              <w:t xml:space="preserve">$5.00 </w:t>
            </w:r>
          </w:p>
        </w:tc>
        <w:tc>
          <w:tcPr>
            <w:tcW w:w="866"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106" w:firstLine="0"/>
              <w:jc w:val="center"/>
              <w:rPr>
                <w:rFonts w:asciiTheme="minorHAnsi" w:hAnsiTheme="minorHAnsi" w:cstheme="minorHAnsi"/>
              </w:rPr>
            </w:pPr>
            <w:r w:rsidRPr="00DE28A5">
              <w:rPr>
                <w:rFonts w:asciiTheme="minorHAnsi" w:hAnsiTheme="minorHAnsi" w:cstheme="minorHAnsi"/>
              </w:rPr>
              <w:t xml:space="preserve">$10.00 </w:t>
            </w:r>
          </w:p>
        </w:tc>
      </w:tr>
      <w:tr w:rsidR="005B4EC1" w:rsidRPr="00DE28A5" w:rsidTr="0092762C">
        <w:trPr>
          <w:trHeight w:val="398"/>
        </w:trPr>
        <w:tc>
          <w:tcPr>
            <w:tcW w:w="689"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rPr>
              <w:t xml:space="preserve">6 </w:t>
            </w:r>
          </w:p>
        </w:tc>
        <w:tc>
          <w:tcPr>
            <w:tcW w:w="691"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rPr>
              <w:t xml:space="preserve">21 </w:t>
            </w:r>
          </w:p>
        </w:tc>
        <w:tc>
          <w:tcPr>
            <w:tcW w:w="688"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rPr>
              <w:t xml:space="preserve">1 </w:t>
            </w:r>
          </w:p>
        </w:tc>
        <w:tc>
          <w:tcPr>
            <w:tcW w:w="689"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rPr>
              <w:t xml:space="preserve">$2.50 </w:t>
            </w:r>
          </w:p>
        </w:tc>
        <w:tc>
          <w:tcPr>
            <w:tcW w:w="689"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rPr>
              <w:t xml:space="preserve">$52.50 </w:t>
            </w:r>
          </w:p>
        </w:tc>
        <w:tc>
          <w:tcPr>
            <w:tcW w:w="688"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0" w:firstLine="0"/>
              <w:jc w:val="center"/>
              <w:rPr>
                <w:rFonts w:asciiTheme="minorHAnsi" w:hAnsiTheme="minorHAnsi" w:cstheme="minorHAnsi"/>
              </w:rPr>
            </w:pPr>
            <w:r w:rsidRPr="00DE28A5">
              <w:rPr>
                <w:rFonts w:asciiTheme="minorHAnsi" w:hAnsiTheme="minorHAnsi" w:cstheme="minorHAnsi"/>
              </w:rPr>
              <w:t xml:space="preserve">$2.50 </w:t>
            </w:r>
          </w:p>
        </w:tc>
        <w:tc>
          <w:tcPr>
            <w:tcW w:w="866" w:type="pct"/>
            <w:tcBorders>
              <w:top w:val="single" w:sz="4" w:space="0" w:color="000000"/>
              <w:left w:val="single" w:sz="4" w:space="0" w:color="000000"/>
              <w:bottom w:val="single" w:sz="4" w:space="0" w:color="000000"/>
              <w:right w:val="single" w:sz="4" w:space="0" w:color="000000"/>
            </w:tcBorders>
          </w:tcPr>
          <w:p w:rsidR="005B4EC1" w:rsidRPr="00DE28A5" w:rsidRDefault="005B4EC1" w:rsidP="0092762C">
            <w:pPr>
              <w:spacing w:after="0" w:line="259" w:lineRule="auto"/>
              <w:ind w:left="0" w:right="106" w:firstLine="0"/>
              <w:jc w:val="center"/>
              <w:rPr>
                <w:rFonts w:asciiTheme="minorHAnsi" w:hAnsiTheme="minorHAnsi" w:cstheme="minorHAnsi"/>
              </w:rPr>
            </w:pPr>
            <w:r w:rsidRPr="00DE28A5">
              <w:rPr>
                <w:rFonts w:asciiTheme="minorHAnsi" w:hAnsiTheme="minorHAnsi" w:cstheme="minorHAnsi"/>
              </w:rPr>
              <w:t xml:space="preserve">$10.00 </w:t>
            </w:r>
          </w:p>
        </w:tc>
      </w:tr>
    </w:tbl>
    <w:p w:rsidR="005B4EC1" w:rsidRPr="00DE28A5" w:rsidRDefault="005B4EC1" w:rsidP="005B4EC1">
      <w:pPr>
        <w:spacing w:after="119" w:line="259" w:lineRule="auto"/>
        <w:ind w:left="0" w:right="0" w:firstLine="0"/>
        <w:rPr>
          <w:rFonts w:asciiTheme="minorHAnsi" w:hAnsiTheme="minorHAnsi" w:cstheme="minorHAnsi"/>
        </w:rPr>
      </w:pPr>
      <w:r w:rsidRPr="00DE28A5">
        <w:rPr>
          <w:rFonts w:asciiTheme="minorHAnsi" w:hAnsiTheme="minorHAnsi" w:cstheme="minorHAnsi"/>
        </w:rPr>
        <w:t xml:space="preserve"> </w:t>
      </w:r>
    </w:p>
    <w:p w:rsidR="005B4EC1" w:rsidRPr="00DE28A5" w:rsidRDefault="005B4EC1" w:rsidP="005B4EC1">
      <w:pPr>
        <w:spacing w:after="0" w:line="259" w:lineRule="auto"/>
        <w:ind w:left="0" w:right="0" w:firstLine="0"/>
        <w:rPr>
          <w:rFonts w:asciiTheme="minorHAnsi" w:hAnsiTheme="minorHAnsi" w:cstheme="minorHAnsi"/>
        </w:rPr>
      </w:pPr>
      <w:r w:rsidRPr="00DE28A5">
        <w:rPr>
          <w:rFonts w:asciiTheme="minorHAnsi" w:hAnsiTheme="minorHAnsi" w:cstheme="minorHAnsi"/>
        </w:rPr>
        <w:t xml:space="preserve"> </w:t>
      </w:r>
    </w:p>
    <w:p w:rsidR="005B4EC1" w:rsidRPr="00DE28A5" w:rsidRDefault="005B4EC1" w:rsidP="005B4EC1">
      <w:pPr>
        <w:ind w:right="0"/>
        <w:jc w:val="center"/>
        <w:rPr>
          <w:rFonts w:asciiTheme="minorHAnsi" w:hAnsiTheme="minorHAnsi" w:cstheme="minorHAnsi"/>
          <w:b/>
          <w:sz w:val="28"/>
        </w:rPr>
      </w:pPr>
      <w:r w:rsidRPr="00DE28A5">
        <w:rPr>
          <w:rFonts w:asciiTheme="minorHAnsi" w:hAnsiTheme="minorHAnsi" w:cstheme="minorHAnsi"/>
          <w:b/>
          <w:sz w:val="28"/>
        </w:rPr>
        <w:t>c.</w:t>
      </w:r>
      <w:r w:rsidRPr="00DE28A5">
        <w:rPr>
          <w:rFonts w:asciiTheme="minorHAnsi" w:eastAsia="Arial" w:hAnsiTheme="minorHAnsi" w:cstheme="minorHAnsi"/>
          <w:b/>
          <w:sz w:val="28"/>
        </w:rPr>
        <w:t xml:space="preserve"> </w:t>
      </w:r>
      <w:r w:rsidRPr="00DE28A5">
        <w:rPr>
          <w:rFonts w:asciiTheme="minorHAnsi" w:hAnsiTheme="minorHAnsi" w:cstheme="minorHAnsi"/>
          <w:b/>
          <w:sz w:val="28"/>
        </w:rPr>
        <w:t>Explain that people, businesses, and governments respond to positive and negative incentives in predictable ways.</w:t>
      </w:r>
    </w:p>
    <w:p w:rsidR="005B4EC1" w:rsidRPr="00DE28A5" w:rsidRDefault="005B4EC1" w:rsidP="005B4EC1">
      <w:pPr>
        <w:ind w:right="0"/>
        <w:rPr>
          <w:rFonts w:asciiTheme="minorHAnsi" w:hAnsiTheme="minorHAnsi" w:cstheme="minorHAnsi"/>
        </w:rPr>
      </w:pPr>
      <w:r w:rsidRPr="00DE28A5">
        <w:rPr>
          <w:rFonts w:asciiTheme="minorHAnsi" w:hAnsiTheme="minorHAnsi" w:cstheme="minorHAnsi"/>
        </w:rPr>
        <w:tab/>
      </w:r>
      <w:r w:rsidRPr="00DE28A5">
        <w:rPr>
          <w:rFonts w:asciiTheme="minorHAnsi" w:hAnsiTheme="minorHAnsi" w:cstheme="minorHAnsi"/>
        </w:rPr>
        <w:tab/>
        <w:t xml:space="preserve">In the study of economics, an </w:t>
      </w:r>
      <w:r w:rsidRPr="00DE28A5">
        <w:rPr>
          <w:rFonts w:asciiTheme="minorHAnsi" w:hAnsiTheme="minorHAnsi" w:cstheme="minorHAnsi"/>
          <w:b/>
        </w:rPr>
        <w:t>incentive</w:t>
      </w:r>
      <w:r w:rsidRPr="00DE28A5">
        <w:rPr>
          <w:rFonts w:asciiTheme="minorHAnsi" w:hAnsiTheme="minorHAnsi" w:cstheme="minorHAnsi"/>
        </w:rPr>
        <w:t xml:space="preserve"> motivates individuals, businesses, and/or governments to undertake an action or avoid an action. Incentives are positive when these actors in the economy choose an option associated with a perceived benefit or gain. Incentives are negative, sometimes called disincentives, when actors in the economy avoid a particular option because they associate it with a cost that is too high. Traditionally, the field of economist believes individuals, businesses, and governments will respond predictably to positive and negative incentives. </w:t>
      </w:r>
    </w:p>
    <w:p w:rsidR="00033AA2" w:rsidRDefault="00033AA2"/>
    <w:p w:rsidR="00B20AE5" w:rsidRPr="00B20AE5" w:rsidRDefault="00B20AE5">
      <w:pPr>
        <w:rPr>
          <w:b/>
          <w:sz w:val="27"/>
          <w:szCs w:val="27"/>
        </w:rPr>
      </w:pPr>
      <w:r w:rsidRPr="00B20AE5">
        <w:rPr>
          <w:b/>
          <w:sz w:val="27"/>
          <w:szCs w:val="27"/>
        </w:rPr>
        <w:t>LVL II Consider the following questions</w:t>
      </w:r>
    </w:p>
    <w:p w:rsidR="005574E9" w:rsidRPr="00720E22" w:rsidRDefault="005574E9" w:rsidP="005574E9">
      <w:pPr>
        <w:pStyle w:val="NormalWeb"/>
        <w:numPr>
          <w:ilvl w:val="0"/>
          <w:numId w:val="3"/>
        </w:numPr>
        <w:spacing w:before="0" w:beforeAutospacing="0" w:after="0" w:afterAutospacing="0"/>
        <w:rPr>
          <w:rFonts w:asciiTheme="majorHAnsi" w:hAnsiTheme="majorHAnsi"/>
          <w:color w:val="000000"/>
          <w:sz w:val="22"/>
          <w:szCs w:val="27"/>
        </w:rPr>
      </w:pPr>
      <w:r w:rsidRPr="00720E22">
        <w:rPr>
          <w:rFonts w:asciiTheme="majorHAnsi" w:hAnsiTheme="majorHAnsi"/>
          <w:color w:val="000000"/>
          <w:sz w:val="22"/>
          <w:szCs w:val="27"/>
        </w:rPr>
        <w:t>What must be considered when making a choice?</w:t>
      </w:r>
    </w:p>
    <w:p w:rsidR="005574E9" w:rsidRPr="00720E22" w:rsidRDefault="005574E9" w:rsidP="005574E9">
      <w:pPr>
        <w:pStyle w:val="NormalWeb"/>
        <w:numPr>
          <w:ilvl w:val="0"/>
          <w:numId w:val="3"/>
        </w:numPr>
        <w:spacing w:before="0" w:beforeAutospacing="0" w:after="0" w:afterAutospacing="0"/>
        <w:rPr>
          <w:rFonts w:asciiTheme="majorHAnsi" w:hAnsiTheme="majorHAnsi"/>
          <w:color w:val="000000"/>
          <w:sz w:val="22"/>
          <w:szCs w:val="27"/>
        </w:rPr>
      </w:pPr>
      <w:r w:rsidRPr="00720E22">
        <w:rPr>
          <w:rFonts w:asciiTheme="majorHAnsi" w:hAnsiTheme="majorHAnsi"/>
          <w:color w:val="000000"/>
          <w:sz w:val="22"/>
          <w:szCs w:val="27"/>
        </w:rPr>
        <w:t>When should a choice be made when weighing costs and benefits?</w:t>
      </w:r>
    </w:p>
    <w:p w:rsidR="005574E9" w:rsidRPr="00720E22" w:rsidRDefault="005574E9" w:rsidP="005574E9">
      <w:pPr>
        <w:pStyle w:val="NormalWeb"/>
        <w:numPr>
          <w:ilvl w:val="0"/>
          <w:numId w:val="3"/>
        </w:numPr>
        <w:spacing w:before="0" w:beforeAutospacing="0" w:after="0" w:afterAutospacing="0"/>
        <w:rPr>
          <w:rFonts w:asciiTheme="majorHAnsi" w:hAnsiTheme="majorHAnsi"/>
          <w:color w:val="000000"/>
          <w:sz w:val="22"/>
          <w:szCs w:val="27"/>
        </w:rPr>
      </w:pPr>
      <w:r w:rsidRPr="00720E22">
        <w:rPr>
          <w:rFonts w:asciiTheme="majorHAnsi" w:hAnsiTheme="majorHAnsi"/>
          <w:color w:val="000000"/>
          <w:sz w:val="22"/>
          <w:szCs w:val="27"/>
        </w:rPr>
        <w:t>What factors do business firms need to consider when deciding on how many workers to hire?</w:t>
      </w:r>
    </w:p>
    <w:p w:rsidR="005574E9" w:rsidRPr="00720E22" w:rsidRDefault="005574E9" w:rsidP="005574E9">
      <w:pPr>
        <w:pStyle w:val="NormalWeb"/>
        <w:numPr>
          <w:ilvl w:val="0"/>
          <w:numId w:val="3"/>
        </w:numPr>
        <w:spacing w:before="0" w:beforeAutospacing="0" w:after="0" w:afterAutospacing="0"/>
        <w:rPr>
          <w:rFonts w:asciiTheme="majorHAnsi" w:hAnsiTheme="majorHAnsi"/>
          <w:color w:val="000000"/>
          <w:sz w:val="22"/>
          <w:szCs w:val="27"/>
        </w:rPr>
      </w:pPr>
      <w:r w:rsidRPr="00720E22">
        <w:rPr>
          <w:rFonts w:asciiTheme="majorHAnsi" w:hAnsiTheme="majorHAnsi"/>
          <w:color w:val="000000"/>
          <w:sz w:val="22"/>
          <w:szCs w:val="27"/>
        </w:rPr>
        <w:t>Based on the business expenditures chart, how many workers should the firm hire, and why?</w:t>
      </w:r>
    </w:p>
    <w:p w:rsidR="005574E9" w:rsidRPr="00720E22" w:rsidRDefault="005574E9" w:rsidP="005574E9">
      <w:pPr>
        <w:pStyle w:val="NormalWeb"/>
        <w:numPr>
          <w:ilvl w:val="0"/>
          <w:numId w:val="3"/>
        </w:numPr>
        <w:spacing w:before="0" w:beforeAutospacing="0" w:after="0" w:afterAutospacing="0"/>
        <w:rPr>
          <w:rFonts w:asciiTheme="majorHAnsi" w:hAnsiTheme="majorHAnsi"/>
          <w:color w:val="000000"/>
          <w:sz w:val="22"/>
          <w:szCs w:val="27"/>
        </w:rPr>
      </w:pPr>
      <w:r w:rsidRPr="00720E22">
        <w:rPr>
          <w:rFonts w:asciiTheme="majorHAnsi" w:hAnsiTheme="majorHAnsi"/>
          <w:color w:val="000000"/>
          <w:sz w:val="22"/>
          <w:szCs w:val="27"/>
        </w:rPr>
        <w:t>What is an</w:t>
      </w:r>
      <w:r w:rsidRPr="00720E22">
        <w:rPr>
          <w:rFonts w:asciiTheme="majorHAnsi" w:hAnsiTheme="majorHAnsi"/>
          <w:color w:val="000000"/>
          <w:sz w:val="22"/>
          <w:szCs w:val="27"/>
        </w:rPr>
        <w:t xml:space="preserve"> example for both a positive and negative in</w:t>
      </w:r>
      <w:r w:rsidRPr="00720E22">
        <w:rPr>
          <w:rFonts w:asciiTheme="majorHAnsi" w:hAnsiTheme="majorHAnsi"/>
          <w:color w:val="000000"/>
          <w:sz w:val="22"/>
          <w:szCs w:val="27"/>
        </w:rPr>
        <w:t>centive?</w:t>
      </w:r>
    </w:p>
    <w:p w:rsidR="005574E9" w:rsidRPr="00B20AE5" w:rsidRDefault="005574E9" w:rsidP="005574E9">
      <w:pPr>
        <w:pStyle w:val="NormalWeb"/>
        <w:spacing w:before="0" w:beforeAutospacing="0" w:after="0" w:afterAutospacing="0"/>
        <w:ind w:left="720"/>
        <w:rPr>
          <w:color w:val="000000"/>
          <w:sz w:val="22"/>
          <w:szCs w:val="27"/>
        </w:rPr>
      </w:pPr>
    </w:p>
    <w:p w:rsidR="00B20AE5" w:rsidRDefault="00B20AE5">
      <w:pPr>
        <w:rPr>
          <w:b/>
          <w:sz w:val="27"/>
          <w:szCs w:val="27"/>
        </w:rPr>
      </w:pPr>
      <w:r w:rsidRPr="00B20AE5">
        <w:rPr>
          <w:b/>
          <w:sz w:val="27"/>
          <w:szCs w:val="27"/>
        </w:rPr>
        <w:t>LVL III Do the Following</w:t>
      </w:r>
    </w:p>
    <w:p w:rsidR="005574E9" w:rsidRPr="00720E22" w:rsidRDefault="005574E9" w:rsidP="00720E22">
      <w:pPr>
        <w:pStyle w:val="ListParagraph"/>
        <w:numPr>
          <w:ilvl w:val="0"/>
          <w:numId w:val="5"/>
        </w:numPr>
        <w:rPr>
          <w:rFonts w:asciiTheme="majorHAnsi" w:hAnsiTheme="majorHAnsi" w:cs="Times New Roman"/>
          <w:szCs w:val="24"/>
        </w:rPr>
      </w:pPr>
      <w:r w:rsidRPr="00720E22">
        <w:rPr>
          <w:rFonts w:asciiTheme="majorHAnsi" w:hAnsiTheme="majorHAnsi" w:cs="Times New Roman"/>
          <w:szCs w:val="24"/>
        </w:rPr>
        <w:t xml:space="preserve">Create a rational decision making grid </w:t>
      </w:r>
      <w:r w:rsidR="00720E22" w:rsidRPr="00720E22">
        <w:rPr>
          <w:rFonts w:asciiTheme="majorHAnsi" w:hAnsiTheme="majorHAnsi" w:cs="Times New Roman"/>
          <w:szCs w:val="24"/>
        </w:rPr>
        <w:t>for the purchase of a new smartphone, indicating the costs and benefits of that decision.</w:t>
      </w:r>
    </w:p>
    <w:p w:rsidR="00720E22" w:rsidRPr="00720E22" w:rsidRDefault="00720E22" w:rsidP="00720E22">
      <w:pPr>
        <w:pStyle w:val="ListParagraph"/>
        <w:numPr>
          <w:ilvl w:val="0"/>
          <w:numId w:val="5"/>
        </w:numPr>
        <w:rPr>
          <w:rFonts w:asciiTheme="majorHAnsi" w:hAnsiTheme="majorHAnsi" w:cs="Times New Roman"/>
          <w:szCs w:val="24"/>
        </w:rPr>
      </w:pPr>
      <w:r w:rsidRPr="00720E22">
        <w:rPr>
          <w:rFonts w:asciiTheme="majorHAnsi" w:hAnsiTheme="majorHAnsi" w:cs="Times New Roman"/>
          <w:szCs w:val="24"/>
        </w:rPr>
        <w:t>What are the incentives for businesses to offer college scholarships to high school students?</w:t>
      </w:r>
      <w:bookmarkStart w:id="0" w:name="_GoBack"/>
      <w:bookmarkEnd w:id="0"/>
    </w:p>
    <w:sectPr w:rsidR="00720E22" w:rsidRPr="00720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E5729"/>
    <w:multiLevelType w:val="hybridMultilevel"/>
    <w:tmpl w:val="0F826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E6801"/>
    <w:multiLevelType w:val="hybridMultilevel"/>
    <w:tmpl w:val="774C03E6"/>
    <w:lvl w:ilvl="0" w:tplc="EE224E0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C57A5"/>
    <w:multiLevelType w:val="hybridMultilevel"/>
    <w:tmpl w:val="B4FEE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95FBF"/>
    <w:multiLevelType w:val="hybridMultilevel"/>
    <w:tmpl w:val="7DF21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282E10"/>
    <w:multiLevelType w:val="hybridMultilevel"/>
    <w:tmpl w:val="B074E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EC1"/>
    <w:rsid w:val="00033AA2"/>
    <w:rsid w:val="005574E9"/>
    <w:rsid w:val="005B4EC1"/>
    <w:rsid w:val="00720E22"/>
    <w:rsid w:val="00B20AE5"/>
    <w:rsid w:val="00D5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AD19E-B3FF-42D1-9464-E5CADDF0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EC1"/>
    <w:pPr>
      <w:spacing w:after="125" w:line="248" w:lineRule="auto"/>
      <w:ind w:left="10" w:right="911"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B4EC1"/>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5B4EC1"/>
    <w:pPr>
      <w:ind w:left="720"/>
      <w:contextualSpacing/>
    </w:pPr>
  </w:style>
  <w:style w:type="paragraph" w:styleId="NormalWeb">
    <w:name w:val="Normal (Web)"/>
    <w:basedOn w:val="Normal"/>
    <w:uiPriority w:val="99"/>
    <w:unhideWhenUsed/>
    <w:rsid w:val="00B20AE5"/>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07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Sisino</dc:creator>
  <cp:keywords/>
  <dc:description/>
  <cp:lastModifiedBy>Tara Sisino</cp:lastModifiedBy>
  <cp:revision>2</cp:revision>
  <dcterms:created xsi:type="dcterms:W3CDTF">2017-09-20T16:24:00Z</dcterms:created>
  <dcterms:modified xsi:type="dcterms:W3CDTF">2017-09-20T17:28:00Z</dcterms:modified>
</cp:coreProperties>
</file>