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12DF1" w14:textId="5EDA2D12" w:rsidR="008D7C98" w:rsidRDefault="00BF43B9" w:rsidP="008D7C98">
      <w:pPr>
        <w:ind w:right="0"/>
        <w:jc w:val="center"/>
        <w:rPr>
          <w:b/>
          <w:bCs/>
          <w:sz w:val="28"/>
          <w:szCs w:val="28"/>
          <w:u w:val="single"/>
        </w:rPr>
      </w:pPr>
      <w:r>
        <w:rPr>
          <w:b/>
          <w:bCs/>
          <w:sz w:val="28"/>
          <w:szCs w:val="28"/>
          <w:u w:val="single"/>
        </w:rPr>
        <w:t>Topic 1</w:t>
      </w:r>
      <w:bookmarkStart w:id="0" w:name="_GoBack"/>
      <w:bookmarkEnd w:id="0"/>
      <w:r w:rsidR="008D7C98">
        <w:rPr>
          <w:b/>
          <w:bCs/>
          <w:sz w:val="28"/>
          <w:szCs w:val="28"/>
          <w:u w:val="single"/>
        </w:rPr>
        <w:t>C</w:t>
      </w:r>
      <w:r w:rsidR="008D7C98" w:rsidRPr="40BFC05C">
        <w:rPr>
          <w:b/>
          <w:bCs/>
          <w:sz w:val="28"/>
          <w:szCs w:val="28"/>
          <w:u w:val="single"/>
        </w:rPr>
        <w:t xml:space="preserve">: </w:t>
      </w:r>
      <w:r w:rsidR="008D7C98">
        <w:rPr>
          <w:b/>
          <w:bCs/>
          <w:sz w:val="28"/>
          <w:szCs w:val="28"/>
          <w:u w:val="single"/>
        </w:rPr>
        <w:t>Unemployment</w:t>
      </w:r>
    </w:p>
    <w:p w14:paraId="400A7FC7" w14:textId="77777777" w:rsidR="008D7C98" w:rsidRDefault="008D7C98" w:rsidP="008D7C98">
      <w:pPr>
        <w:rPr>
          <w:b/>
          <w:bCs/>
          <w:sz w:val="24"/>
          <w:szCs w:val="24"/>
          <w:u w:val="single"/>
        </w:rPr>
      </w:pPr>
      <w:r w:rsidRPr="40BFC05C">
        <w:rPr>
          <w:b/>
          <w:bCs/>
          <w:sz w:val="24"/>
          <w:szCs w:val="24"/>
          <w:u w:val="single"/>
        </w:rPr>
        <w:t>LVL 1: As you read, answer the following questions</w:t>
      </w:r>
    </w:p>
    <w:p w14:paraId="2A816A26" w14:textId="77777777" w:rsidR="00A30EDD" w:rsidRDefault="00A30EDD" w:rsidP="00A30EDD">
      <w:pPr>
        <w:pStyle w:val="ListParagraph"/>
        <w:numPr>
          <w:ilvl w:val="0"/>
          <w:numId w:val="4"/>
        </w:numPr>
        <w:spacing w:after="160" w:line="259" w:lineRule="auto"/>
        <w:ind w:right="0"/>
      </w:pPr>
      <w:r>
        <w:t>How does the government calculate the unemployment rate?</w:t>
      </w:r>
    </w:p>
    <w:p w14:paraId="63710C3D" w14:textId="77777777" w:rsidR="00A30EDD" w:rsidRDefault="00A30EDD" w:rsidP="00A30EDD">
      <w:pPr>
        <w:pStyle w:val="ListParagraph"/>
        <w:numPr>
          <w:ilvl w:val="0"/>
          <w:numId w:val="4"/>
        </w:numPr>
        <w:spacing w:after="160" w:line="259" w:lineRule="auto"/>
        <w:ind w:right="0"/>
      </w:pPr>
      <w:r>
        <w:t>Why is full employment NOT equal to one hundred percent unemployment?</w:t>
      </w:r>
    </w:p>
    <w:p w14:paraId="07AD8FAB" w14:textId="77777777" w:rsidR="00A30EDD" w:rsidRDefault="00A30EDD" w:rsidP="00A30EDD">
      <w:pPr>
        <w:pStyle w:val="ListParagraph"/>
        <w:numPr>
          <w:ilvl w:val="0"/>
          <w:numId w:val="4"/>
        </w:numPr>
        <w:spacing w:after="160" w:line="259" w:lineRule="auto"/>
        <w:ind w:right="0"/>
      </w:pPr>
      <w:r>
        <w:t>What is the acceptable rate of unemployment, or what the government considers full employment?</w:t>
      </w:r>
    </w:p>
    <w:p w14:paraId="635DC564" w14:textId="798EB0A4" w:rsidR="00A30EDD" w:rsidRDefault="00A30EDD" w:rsidP="00A30EDD">
      <w:pPr>
        <w:pStyle w:val="ListParagraph"/>
        <w:numPr>
          <w:ilvl w:val="0"/>
          <w:numId w:val="4"/>
        </w:numPr>
        <w:spacing w:after="160" w:line="259" w:lineRule="auto"/>
        <w:ind w:right="0"/>
      </w:pPr>
      <w:r>
        <w:t>What are the criteria to be considered unemployed?</w:t>
      </w:r>
    </w:p>
    <w:p w14:paraId="1CEE483E" w14:textId="77777777" w:rsidR="008A6774" w:rsidRDefault="008A6774" w:rsidP="008A6774">
      <w:pPr>
        <w:pStyle w:val="ListParagraph"/>
        <w:numPr>
          <w:ilvl w:val="0"/>
          <w:numId w:val="4"/>
        </w:numPr>
        <w:spacing w:after="160" w:line="259" w:lineRule="auto"/>
        <w:ind w:right="0"/>
      </w:pPr>
      <w:r>
        <w:t>What are the four types of unemployment?</w:t>
      </w:r>
    </w:p>
    <w:p w14:paraId="721B6FC6" w14:textId="08D98239" w:rsidR="008A6774" w:rsidRDefault="008A6774" w:rsidP="008A6774">
      <w:pPr>
        <w:pStyle w:val="ListParagraph"/>
        <w:numPr>
          <w:ilvl w:val="0"/>
          <w:numId w:val="4"/>
        </w:numPr>
        <w:spacing w:after="160" w:line="259" w:lineRule="auto"/>
        <w:ind w:right="0"/>
      </w:pPr>
      <w:r>
        <w:t>Define each type of unemployment and provide an example</w:t>
      </w:r>
    </w:p>
    <w:p w14:paraId="536E9064" w14:textId="77777777" w:rsidR="00A30EDD" w:rsidRDefault="00A30EDD"/>
    <w:p w14:paraId="06E8DE73" w14:textId="77777777" w:rsidR="00A30EDD" w:rsidRPr="00AF5B63" w:rsidRDefault="00A30EDD" w:rsidP="00AF33A5">
      <w:pPr>
        <w:pStyle w:val="ListParagraph"/>
        <w:numPr>
          <w:ilvl w:val="0"/>
          <w:numId w:val="7"/>
        </w:numPr>
        <w:spacing w:after="3" w:line="258" w:lineRule="auto"/>
        <w:ind w:right="0"/>
        <w:jc w:val="center"/>
        <w:rPr>
          <w:rFonts w:asciiTheme="minorHAnsi" w:hAnsiTheme="minorHAnsi"/>
          <w:b/>
          <w:color w:val="323232"/>
          <w:sz w:val="28"/>
          <w:szCs w:val="20"/>
        </w:rPr>
      </w:pPr>
      <w:r>
        <w:rPr>
          <w:rFonts w:asciiTheme="minorHAnsi" w:hAnsiTheme="minorHAnsi"/>
          <w:b/>
          <w:sz w:val="28"/>
          <w:szCs w:val="20"/>
        </w:rPr>
        <w:t>Define unemployment rate</w:t>
      </w:r>
      <w:r w:rsidRPr="00AF5B63">
        <w:rPr>
          <w:rFonts w:asciiTheme="minorHAnsi" w:hAnsiTheme="minorHAnsi"/>
          <w:b/>
          <w:sz w:val="28"/>
          <w:szCs w:val="20"/>
        </w:rPr>
        <w:t xml:space="preserve"> and explain how </w:t>
      </w:r>
      <w:r>
        <w:rPr>
          <w:rFonts w:asciiTheme="minorHAnsi" w:hAnsiTheme="minorHAnsi"/>
          <w:b/>
          <w:sz w:val="28"/>
          <w:szCs w:val="20"/>
        </w:rPr>
        <w:t>it</w:t>
      </w:r>
      <w:r w:rsidRPr="00AF5B63">
        <w:rPr>
          <w:rFonts w:asciiTheme="minorHAnsi" w:hAnsiTheme="minorHAnsi"/>
          <w:b/>
          <w:sz w:val="28"/>
          <w:szCs w:val="20"/>
        </w:rPr>
        <w:t xml:space="preserve"> is used to evaluate the macroeconomic goals from SSEMA1a</w:t>
      </w:r>
    </w:p>
    <w:p w14:paraId="6FE0B644" w14:textId="77777777" w:rsidR="00A30EDD" w:rsidRPr="00AF5B63" w:rsidRDefault="00A30EDD" w:rsidP="00A30EDD">
      <w:pPr>
        <w:spacing w:after="3" w:line="258" w:lineRule="auto"/>
        <w:ind w:left="345" w:right="0" w:firstLine="0"/>
        <w:rPr>
          <w:rFonts w:asciiTheme="minorHAnsi" w:hAnsiTheme="minorHAnsi"/>
          <w:color w:val="323232"/>
          <w:sz w:val="20"/>
          <w:szCs w:val="20"/>
        </w:rPr>
      </w:pPr>
    </w:p>
    <w:p w14:paraId="0FB69B3B" w14:textId="77777777" w:rsidR="00A30EDD" w:rsidRPr="00AF5B63" w:rsidRDefault="00A30EDD" w:rsidP="00A30EDD">
      <w:pPr>
        <w:spacing w:after="3" w:line="258" w:lineRule="auto"/>
        <w:ind w:left="-5" w:right="0"/>
        <w:rPr>
          <w:rFonts w:asciiTheme="minorHAnsi" w:hAnsiTheme="minorHAnsi"/>
          <w:sz w:val="20"/>
          <w:szCs w:val="20"/>
        </w:rPr>
      </w:pPr>
      <w:r w:rsidRPr="00AF5B63">
        <w:rPr>
          <w:rFonts w:asciiTheme="minorHAnsi" w:hAnsiTheme="minorHAnsi"/>
          <w:color w:val="323232"/>
          <w:sz w:val="20"/>
          <w:szCs w:val="20"/>
        </w:rPr>
        <w:t xml:space="preserve">The </w:t>
      </w:r>
      <w:r w:rsidRPr="00AF5B63">
        <w:rPr>
          <w:rFonts w:asciiTheme="minorHAnsi" w:hAnsiTheme="minorHAnsi"/>
          <w:b/>
          <w:color w:val="323232"/>
          <w:sz w:val="20"/>
          <w:szCs w:val="20"/>
        </w:rPr>
        <w:t>unemployment rate</w:t>
      </w:r>
      <w:r w:rsidRPr="00AF5B63">
        <w:rPr>
          <w:rFonts w:asciiTheme="minorHAnsi" w:hAnsiTheme="minorHAnsi"/>
          <w:color w:val="323232"/>
          <w:sz w:val="20"/>
          <w:szCs w:val="20"/>
        </w:rPr>
        <w:t xml:space="preserve"> is a statistic reported by the Federal Department of Labor’s Bureau of Labor Statistics (BLS). The BLS calculates the unemployment rate from data derived from a sample of 60,000 households as part of the Census Bureau’s Current Population Survey. The BLS reports the statistic monthly. To calculate the unemployment rate, take the number of unemployed people in the country divided by the number of people in the labor force and multiplying the quotient by 100. The result is the percentage of people in the labor force who are unemployed. Since some types of unemployment always exist, such as those graduating from college who start looking for a job, full employment does not mean zero percent unemployment. Economists usually indicate full employment is attained when the unemployment rate is somewhere between 4% and 6%. Those counted as unemployed meet several criteria. The person must be at least 16 years old, they cannot be in prison or a mental institution, they cannot have worked for pay in the measurement time-period, and they must be actively seeking a job. </w:t>
      </w:r>
    </w:p>
    <w:p w14:paraId="27D67099" w14:textId="77777777" w:rsidR="00A30EDD" w:rsidRPr="00AF5B63" w:rsidRDefault="422615B3" w:rsidP="00A30EDD">
      <w:pPr>
        <w:spacing w:after="3" w:line="258" w:lineRule="auto"/>
        <w:ind w:left="-5" w:right="0"/>
        <w:rPr>
          <w:rFonts w:asciiTheme="minorHAnsi" w:hAnsiTheme="minorHAnsi"/>
          <w:sz w:val="20"/>
          <w:szCs w:val="20"/>
        </w:rPr>
      </w:pPr>
      <w:r w:rsidRPr="422615B3">
        <w:rPr>
          <w:rFonts w:asciiTheme="minorHAnsi" w:hAnsiTheme="minorHAnsi"/>
          <w:color w:val="323232"/>
          <w:sz w:val="20"/>
          <w:szCs w:val="20"/>
        </w:rPr>
        <w:t xml:space="preserve">Calculate the labor force by adding all unemployed people in a country to all the employed people. Those considered employed are 16 years old, not a member of the armed forces, and worked for pay in the time-period measured. </w:t>
      </w:r>
    </w:p>
    <w:p w14:paraId="05895BC8" w14:textId="2B48A669" w:rsidR="422615B3" w:rsidRDefault="422615B3" w:rsidP="422615B3">
      <w:pPr>
        <w:spacing w:after="3" w:line="258" w:lineRule="auto"/>
        <w:ind w:left="-5" w:right="0"/>
        <w:rPr>
          <w:rFonts w:asciiTheme="minorHAnsi" w:hAnsiTheme="minorHAnsi"/>
          <w:color w:val="323232"/>
          <w:sz w:val="20"/>
          <w:szCs w:val="20"/>
        </w:rPr>
      </w:pPr>
    </w:p>
    <w:p w14:paraId="0C221609" w14:textId="77777777" w:rsidR="00AF33A5" w:rsidRPr="00AF5B63" w:rsidRDefault="00AF33A5" w:rsidP="00AF33A5">
      <w:pPr>
        <w:pStyle w:val="ListParagraph"/>
        <w:numPr>
          <w:ilvl w:val="0"/>
          <w:numId w:val="6"/>
        </w:numPr>
        <w:spacing w:after="1" w:line="258" w:lineRule="auto"/>
        <w:ind w:right="0"/>
        <w:jc w:val="center"/>
        <w:rPr>
          <w:rFonts w:asciiTheme="minorHAnsi" w:hAnsiTheme="minorHAnsi"/>
          <w:b/>
          <w:color w:val="323232"/>
          <w:sz w:val="28"/>
          <w:szCs w:val="20"/>
        </w:rPr>
      </w:pPr>
      <w:r w:rsidRPr="00AF5B63">
        <w:rPr>
          <w:rFonts w:asciiTheme="minorHAnsi" w:hAnsiTheme="minorHAnsi"/>
          <w:b/>
          <w:sz w:val="28"/>
          <w:szCs w:val="20"/>
        </w:rPr>
        <w:t>Identify seasonal, structural, cyclical, and frictional unemployment.</w:t>
      </w:r>
    </w:p>
    <w:p w14:paraId="12B3FFA9" w14:textId="77777777" w:rsidR="00AF33A5" w:rsidRPr="00AF5B63" w:rsidRDefault="00AF33A5" w:rsidP="00AF33A5">
      <w:pPr>
        <w:spacing w:after="1" w:line="258" w:lineRule="auto"/>
        <w:ind w:left="-5" w:right="0"/>
        <w:rPr>
          <w:rFonts w:asciiTheme="minorHAnsi" w:hAnsiTheme="minorHAnsi"/>
          <w:color w:val="323232"/>
          <w:sz w:val="20"/>
          <w:szCs w:val="20"/>
        </w:rPr>
      </w:pPr>
    </w:p>
    <w:p w14:paraId="1E63A633" w14:textId="125343D7" w:rsidR="00AF33A5" w:rsidRDefault="00AF33A5" w:rsidP="00AF33A5">
      <w:pPr>
        <w:spacing w:after="1" w:line="258" w:lineRule="auto"/>
        <w:ind w:left="-5" w:right="0"/>
        <w:rPr>
          <w:rFonts w:asciiTheme="minorHAnsi" w:hAnsiTheme="minorHAnsi"/>
          <w:color w:val="323232"/>
          <w:sz w:val="20"/>
          <w:szCs w:val="20"/>
        </w:rPr>
      </w:pPr>
      <w:r w:rsidRPr="00AF5B63">
        <w:rPr>
          <w:rFonts w:asciiTheme="minorHAnsi" w:hAnsiTheme="minorHAnsi"/>
          <w:color w:val="323232"/>
          <w:sz w:val="20"/>
          <w:szCs w:val="20"/>
        </w:rPr>
        <w:t xml:space="preserve">Full employment does not mean the country’s unemployment rate is zero percent. Certain types of unemployment always exist even during the best economic times. There are four main types of unemployment. Three out of the four types are long-run unemployment because the rate of unemployment for these types are relatively stable over time. The fourth type is short-run because in good economic times it may be close to zero. It is the short-run type of unemployment that most often targeted by economic stabilization policies. SSEMA2 and SSEMA3 discuss these policies. The chart below describes the four types of unemployment. </w:t>
      </w:r>
    </w:p>
    <w:p w14:paraId="2166D63A" w14:textId="77777777" w:rsidR="008A6774" w:rsidRDefault="008A6774" w:rsidP="00AF33A5">
      <w:pPr>
        <w:spacing w:after="1" w:line="258" w:lineRule="auto"/>
        <w:ind w:left="-5" w:right="0"/>
        <w:rPr>
          <w:rFonts w:asciiTheme="minorHAnsi" w:hAnsiTheme="minorHAnsi"/>
          <w:sz w:val="20"/>
          <w:szCs w:val="20"/>
        </w:rPr>
      </w:pPr>
    </w:p>
    <w:p w14:paraId="72243C5E" w14:textId="77777777" w:rsidR="008A6774" w:rsidRDefault="008A6774">
      <w:pPr>
        <w:spacing w:after="160" w:line="259" w:lineRule="auto"/>
        <w:ind w:left="0" w:right="0" w:firstLine="0"/>
        <w:rPr>
          <w:rFonts w:asciiTheme="minorHAnsi" w:hAnsiTheme="minorHAnsi"/>
          <w:sz w:val="20"/>
          <w:szCs w:val="20"/>
        </w:rPr>
      </w:pPr>
      <w:r>
        <w:rPr>
          <w:rFonts w:asciiTheme="minorHAnsi" w:hAnsiTheme="minorHAnsi"/>
          <w:sz w:val="20"/>
          <w:szCs w:val="20"/>
        </w:rPr>
        <w:br w:type="page"/>
      </w:r>
    </w:p>
    <w:p w14:paraId="79C99582" w14:textId="01353AFA" w:rsidR="008A6774" w:rsidRDefault="008A6774" w:rsidP="00AF33A5">
      <w:pPr>
        <w:spacing w:after="1" w:line="258" w:lineRule="auto"/>
        <w:ind w:left="-5" w:right="0"/>
        <w:rPr>
          <w:rFonts w:asciiTheme="minorHAnsi" w:hAnsiTheme="minorHAnsi"/>
          <w:sz w:val="20"/>
          <w:szCs w:val="20"/>
        </w:rPr>
      </w:pPr>
    </w:p>
    <w:tbl>
      <w:tblPr>
        <w:tblStyle w:val="TableGrid"/>
        <w:tblW w:w="10270" w:type="dxa"/>
        <w:tblInd w:w="5" w:type="dxa"/>
        <w:tblCellMar>
          <w:top w:w="163" w:type="dxa"/>
          <w:left w:w="108" w:type="dxa"/>
          <w:bottom w:w="6" w:type="dxa"/>
          <w:right w:w="74" w:type="dxa"/>
        </w:tblCellMar>
        <w:tblLook w:val="04A0" w:firstRow="1" w:lastRow="0" w:firstColumn="1" w:lastColumn="0" w:noHBand="0" w:noVBand="1"/>
      </w:tblPr>
      <w:tblGrid>
        <w:gridCol w:w="2567"/>
        <w:gridCol w:w="2568"/>
        <w:gridCol w:w="2567"/>
        <w:gridCol w:w="2568"/>
      </w:tblGrid>
      <w:tr w:rsidR="00AF33A5" w:rsidRPr="00AF5B63" w14:paraId="695F2E09" w14:textId="77777777" w:rsidTr="00893C9F">
        <w:trPr>
          <w:trHeight w:val="386"/>
        </w:trPr>
        <w:tc>
          <w:tcPr>
            <w:tcW w:w="2567" w:type="dxa"/>
            <w:tcBorders>
              <w:top w:val="single" w:sz="4" w:space="0" w:color="000000"/>
              <w:left w:val="single" w:sz="4" w:space="0" w:color="000000"/>
              <w:bottom w:val="single" w:sz="4" w:space="0" w:color="000000"/>
              <w:right w:val="single" w:sz="4" w:space="0" w:color="000000"/>
            </w:tcBorders>
            <w:vAlign w:val="bottom"/>
          </w:tcPr>
          <w:p w14:paraId="6FEBC805" w14:textId="77777777" w:rsidR="00AF33A5" w:rsidRPr="00AF5B63" w:rsidRDefault="00AF33A5" w:rsidP="00893C9F">
            <w:pPr>
              <w:spacing w:after="0" w:line="259" w:lineRule="auto"/>
              <w:ind w:left="29" w:right="0" w:firstLine="0"/>
              <w:rPr>
                <w:rFonts w:asciiTheme="minorHAnsi" w:hAnsiTheme="minorHAnsi"/>
                <w:sz w:val="20"/>
                <w:szCs w:val="20"/>
              </w:rPr>
            </w:pPr>
            <w:r w:rsidRPr="00AF5B63">
              <w:rPr>
                <w:rFonts w:asciiTheme="minorHAnsi" w:hAnsiTheme="minorHAnsi"/>
                <w:b/>
                <w:color w:val="323232"/>
                <w:sz w:val="20"/>
                <w:szCs w:val="20"/>
              </w:rPr>
              <w:t xml:space="preserve">Type of Unemployment </w:t>
            </w:r>
          </w:p>
        </w:tc>
        <w:tc>
          <w:tcPr>
            <w:tcW w:w="2568" w:type="dxa"/>
            <w:tcBorders>
              <w:top w:val="single" w:sz="4" w:space="0" w:color="000000"/>
              <w:left w:val="single" w:sz="4" w:space="0" w:color="000000"/>
              <w:bottom w:val="single" w:sz="4" w:space="0" w:color="000000"/>
              <w:right w:val="single" w:sz="4" w:space="0" w:color="000000"/>
            </w:tcBorders>
            <w:vAlign w:val="bottom"/>
          </w:tcPr>
          <w:p w14:paraId="43654B52" w14:textId="77777777" w:rsidR="00AF33A5" w:rsidRPr="00AF5B63" w:rsidRDefault="00AF33A5" w:rsidP="00893C9F">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Description </w:t>
            </w:r>
          </w:p>
        </w:tc>
        <w:tc>
          <w:tcPr>
            <w:tcW w:w="2567" w:type="dxa"/>
            <w:tcBorders>
              <w:top w:val="single" w:sz="4" w:space="0" w:color="000000"/>
              <w:left w:val="single" w:sz="4" w:space="0" w:color="000000"/>
              <w:bottom w:val="single" w:sz="4" w:space="0" w:color="000000"/>
              <w:right w:val="single" w:sz="4" w:space="0" w:color="000000"/>
            </w:tcBorders>
            <w:vAlign w:val="bottom"/>
          </w:tcPr>
          <w:p w14:paraId="20076B06" w14:textId="77777777" w:rsidR="00AF33A5" w:rsidRPr="00AF5B63" w:rsidRDefault="00AF33A5" w:rsidP="00893C9F">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Short or Long Run </w:t>
            </w:r>
          </w:p>
        </w:tc>
        <w:tc>
          <w:tcPr>
            <w:tcW w:w="2568" w:type="dxa"/>
            <w:tcBorders>
              <w:top w:val="single" w:sz="4" w:space="0" w:color="000000"/>
              <w:left w:val="single" w:sz="4" w:space="0" w:color="000000"/>
              <w:bottom w:val="single" w:sz="4" w:space="0" w:color="000000"/>
              <w:right w:val="single" w:sz="4" w:space="0" w:color="000000"/>
            </w:tcBorders>
            <w:vAlign w:val="bottom"/>
          </w:tcPr>
          <w:p w14:paraId="57A17DAD" w14:textId="77777777" w:rsidR="00AF33A5" w:rsidRPr="00AF5B63" w:rsidRDefault="00AF33A5" w:rsidP="00893C9F">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Example </w:t>
            </w:r>
          </w:p>
        </w:tc>
      </w:tr>
      <w:tr w:rsidR="00AF33A5" w:rsidRPr="00AF5B63" w14:paraId="3F852D09" w14:textId="77777777" w:rsidTr="00893C9F">
        <w:trPr>
          <w:trHeight w:val="2437"/>
        </w:trPr>
        <w:tc>
          <w:tcPr>
            <w:tcW w:w="2567" w:type="dxa"/>
            <w:tcBorders>
              <w:top w:val="single" w:sz="4" w:space="0" w:color="000000"/>
              <w:left w:val="single" w:sz="4" w:space="0" w:color="000000"/>
              <w:bottom w:val="single" w:sz="4" w:space="0" w:color="000000"/>
              <w:right w:val="single" w:sz="4" w:space="0" w:color="000000"/>
            </w:tcBorders>
          </w:tcPr>
          <w:p w14:paraId="03760775" w14:textId="77777777" w:rsidR="00AF33A5" w:rsidRPr="00AF5B63" w:rsidRDefault="00AF33A5" w:rsidP="00893C9F">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Cyclical </w:t>
            </w:r>
          </w:p>
        </w:tc>
        <w:tc>
          <w:tcPr>
            <w:tcW w:w="2568" w:type="dxa"/>
            <w:tcBorders>
              <w:top w:val="single" w:sz="4" w:space="0" w:color="000000"/>
              <w:left w:val="single" w:sz="4" w:space="0" w:color="000000"/>
              <w:bottom w:val="single" w:sz="4" w:space="0" w:color="000000"/>
              <w:right w:val="single" w:sz="4" w:space="0" w:color="000000"/>
            </w:tcBorders>
            <w:vAlign w:val="bottom"/>
          </w:tcPr>
          <w:p w14:paraId="6208D477" w14:textId="77777777" w:rsidR="00AF33A5" w:rsidRPr="00AF5B63" w:rsidRDefault="00AF33A5" w:rsidP="00893C9F">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The cyclically unemployed are unemployed due to a downturn in overall economic activity. If the economy expanded again, these workers would be able to go back to work. </w:t>
            </w:r>
          </w:p>
        </w:tc>
        <w:tc>
          <w:tcPr>
            <w:tcW w:w="2567" w:type="dxa"/>
            <w:tcBorders>
              <w:top w:val="single" w:sz="4" w:space="0" w:color="000000"/>
              <w:left w:val="single" w:sz="4" w:space="0" w:color="000000"/>
              <w:bottom w:val="single" w:sz="4" w:space="0" w:color="000000"/>
              <w:right w:val="single" w:sz="4" w:space="0" w:color="000000"/>
            </w:tcBorders>
          </w:tcPr>
          <w:p w14:paraId="07CBC595" w14:textId="77777777" w:rsidR="00AF33A5" w:rsidRPr="00AF5B63" w:rsidRDefault="00AF33A5" w:rsidP="00893C9F">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Short-run </w:t>
            </w:r>
          </w:p>
        </w:tc>
        <w:tc>
          <w:tcPr>
            <w:tcW w:w="2568" w:type="dxa"/>
            <w:tcBorders>
              <w:top w:val="single" w:sz="4" w:space="0" w:color="000000"/>
              <w:left w:val="single" w:sz="4" w:space="0" w:color="000000"/>
              <w:bottom w:val="single" w:sz="4" w:space="0" w:color="000000"/>
              <w:right w:val="single" w:sz="4" w:space="0" w:color="000000"/>
            </w:tcBorders>
          </w:tcPr>
          <w:p w14:paraId="2F678B45" w14:textId="77777777" w:rsidR="00AF33A5" w:rsidRPr="00AF5B63" w:rsidRDefault="00AF33A5" w:rsidP="00893C9F">
            <w:pPr>
              <w:spacing w:after="120"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Thousands of restaurant workers lose their jobs because a recession has reduced the number of consumers who can afford to eat out. </w:t>
            </w:r>
          </w:p>
          <w:p w14:paraId="32569B00" w14:textId="77777777" w:rsidR="00AF33A5" w:rsidRPr="00AF5B63" w:rsidRDefault="00AF33A5" w:rsidP="00893C9F">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 </w:t>
            </w:r>
          </w:p>
        </w:tc>
      </w:tr>
      <w:tr w:rsidR="00AF33A5" w:rsidRPr="00AF5B63" w14:paraId="0C8C0E19" w14:textId="77777777" w:rsidTr="00893C9F">
        <w:trPr>
          <w:trHeight w:val="2439"/>
        </w:trPr>
        <w:tc>
          <w:tcPr>
            <w:tcW w:w="2567" w:type="dxa"/>
            <w:tcBorders>
              <w:top w:val="single" w:sz="4" w:space="0" w:color="000000"/>
              <w:left w:val="single" w:sz="4" w:space="0" w:color="000000"/>
              <w:bottom w:val="single" w:sz="4" w:space="0" w:color="000000"/>
              <w:right w:val="single" w:sz="4" w:space="0" w:color="000000"/>
            </w:tcBorders>
          </w:tcPr>
          <w:p w14:paraId="731D8A88" w14:textId="77777777" w:rsidR="00AF33A5" w:rsidRPr="00AF5B63" w:rsidRDefault="00AF33A5" w:rsidP="00893C9F">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Frictional </w:t>
            </w:r>
          </w:p>
        </w:tc>
        <w:tc>
          <w:tcPr>
            <w:tcW w:w="2568" w:type="dxa"/>
            <w:tcBorders>
              <w:top w:val="single" w:sz="4" w:space="0" w:color="000000"/>
              <w:left w:val="single" w:sz="4" w:space="0" w:color="000000"/>
              <w:bottom w:val="single" w:sz="4" w:space="0" w:color="000000"/>
              <w:right w:val="single" w:sz="4" w:space="0" w:color="000000"/>
            </w:tcBorders>
            <w:vAlign w:val="bottom"/>
          </w:tcPr>
          <w:p w14:paraId="4F58828F" w14:textId="77777777" w:rsidR="00AF33A5" w:rsidRPr="00AF5B63" w:rsidRDefault="00AF33A5" w:rsidP="00893C9F">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The frictionally unemployed are unemployed because they are graduating from high school or college, looking for better working conditions, or seeking a higher wage. </w:t>
            </w:r>
          </w:p>
        </w:tc>
        <w:tc>
          <w:tcPr>
            <w:tcW w:w="2567" w:type="dxa"/>
            <w:tcBorders>
              <w:top w:val="single" w:sz="4" w:space="0" w:color="000000"/>
              <w:left w:val="single" w:sz="4" w:space="0" w:color="000000"/>
              <w:bottom w:val="single" w:sz="4" w:space="0" w:color="000000"/>
              <w:right w:val="single" w:sz="4" w:space="0" w:color="000000"/>
            </w:tcBorders>
          </w:tcPr>
          <w:p w14:paraId="11958B3B" w14:textId="77777777" w:rsidR="00AF33A5" w:rsidRPr="00AF5B63" w:rsidRDefault="00AF33A5" w:rsidP="00893C9F">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Long-run </w:t>
            </w:r>
          </w:p>
        </w:tc>
        <w:tc>
          <w:tcPr>
            <w:tcW w:w="2568" w:type="dxa"/>
            <w:tcBorders>
              <w:top w:val="single" w:sz="4" w:space="0" w:color="000000"/>
              <w:left w:val="single" w:sz="4" w:space="0" w:color="000000"/>
              <w:bottom w:val="single" w:sz="4" w:space="0" w:color="000000"/>
              <w:right w:val="single" w:sz="4" w:space="0" w:color="000000"/>
            </w:tcBorders>
          </w:tcPr>
          <w:p w14:paraId="310B23C3" w14:textId="77777777" w:rsidR="00AF33A5" w:rsidRPr="00AF5B63" w:rsidRDefault="00AF33A5" w:rsidP="00893C9F">
            <w:pPr>
              <w:spacing w:after="0"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In May, thousands of college graduates enter </w:t>
            </w:r>
          </w:p>
          <w:p w14:paraId="1367B4B4" w14:textId="77777777" w:rsidR="00AF33A5" w:rsidRPr="00AF5B63" w:rsidRDefault="00AF33A5" w:rsidP="00893C9F">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the labor market looking for their first professional job. This happens every May, year after year. </w:t>
            </w:r>
          </w:p>
        </w:tc>
      </w:tr>
      <w:tr w:rsidR="00AF33A5" w:rsidRPr="00AF5B63" w14:paraId="3586EEFE" w14:textId="77777777" w:rsidTr="00893C9F">
        <w:trPr>
          <w:trHeight w:val="1922"/>
        </w:trPr>
        <w:tc>
          <w:tcPr>
            <w:tcW w:w="2567" w:type="dxa"/>
            <w:tcBorders>
              <w:top w:val="single" w:sz="4" w:space="0" w:color="000000"/>
              <w:left w:val="single" w:sz="4" w:space="0" w:color="000000"/>
              <w:bottom w:val="single" w:sz="4" w:space="0" w:color="000000"/>
              <w:right w:val="single" w:sz="4" w:space="0" w:color="000000"/>
            </w:tcBorders>
          </w:tcPr>
          <w:p w14:paraId="74058B1A" w14:textId="77777777" w:rsidR="00AF33A5" w:rsidRPr="00AF5B63" w:rsidRDefault="00AF33A5" w:rsidP="00893C9F">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Structural </w:t>
            </w:r>
          </w:p>
        </w:tc>
        <w:tc>
          <w:tcPr>
            <w:tcW w:w="2568" w:type="dxa"/>
            <w:tcBorders>
              <w:top w:val="single" w:sz="4" w:space="0" w:color="000000"/>
              <w:left w:val="single" w:sz="4" w:space="0" w:color="000000"/>
              <w:bottom w:val="single" w:sz="4" w:space="0" w:color="000000"/>
              <w:right w:val="single" w:sz="4" w:space="0" w:color="000000"/>
            </w:tcBorders>
            <w:vAlign w:val="bottom"/>
          </w:tcPr>
          <w:p w14:paraId="13B6633A" w14:textId="77777777" w:rsidR="00AF33A5" w:rsidRPr="00AF5B63" w:rsidRDefault="00AF33A5" w:rsidP="00893C9F">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Structurally unemployed people are unemployed because their human capital does not match the needs of employers hiring in the labor market. </w:t>
            </w:r>
          </w:p>
        </w:tc>
        <w:tc>
          <w:tcPr>
            <w:tcW w:w="2567" w:type="dxa"/>
            <w:tcBorders>
              <w:top w:val="single" w:sz="4" w:space="0" w:color="000000"/>
              <w:left w:val="single" w:sz="4" w:space="0" w:color="000000"/>
              <w:bottom w:val="single" w:sz="4" w:space="0" w:color="000000"/>
              <w:right w:val="single" w:sz="4" w:space="0" w:color="000000"/>
            </w:tcBorders>
          </w:tcPr>
          <w:p w14:paraId="5709686F" w14:textId="77777777" w:rsidR="00AF33A5" w:rsidRPr="00AF5B63" w:rsidRDefault="00AF33A5" w:rsidP="00893C9F">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Long-run </w:t>
            </w:r>
          </w:p>
        </w:tc>
        <w:tc>
          <w:tcPr>
            <w:tcW w:w="2568" w:type="dxa"/>
            <w:tcBorders>
              <w:top w:val="single" w:sz="4" w:space="0" w:color="000000"/>
              <w:left w:val="single" w:sz="4" w:space="0" w:color="000000"/>
              <w:bottom w:val="single" w:sz="4" w:space="0" w:color="000000"/>
              <w:right w:val="single" w:sz="4" w:space="0" w:color="000000"/>
            </w:tcBorders>
            <w:vAlign w:val="bottom"/>
          </w:tcPr>
          <w:p w14:paraId="1EF8454A" w14:textId="77777777" w:rsidR="00AF33A5" w:rsidRPr="00AF5B63" w:rsidRDefault="00AF33A5" w:rsidP="00893C9F">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Thousands of high school students graduate without the literacy and math skills needed by the labor market. This happens every year. </w:t>
            </w:r>
          </w:p>
        </w:tc>
      </w:tr>
      <w:tr w:rsidR="00AF33A5" w:rsidRPr="00AF5B63" w14:paraId="17BC89CF" w14:textId="77777777" w:rsidTr="00893C9F">
        <w:trPr>
          <w:trHeight w:val="1925"/>
        </w:trPr>
        <w:tc>
          <w:tcPr>
            <w:tcW w:w="2567" w:type="dxa"/>
            <w:tcBorders>
              <w:top w:val="single" w:sz="4" w:space="0" w:color="000000"/>
              <w:left w:val="single" w:sz="4" w:space="0" w:color="000000"/>
              <w:bottom w:val="single" w:sz="4" w:space="0" w:color="000000"/>
              <w:right w:val="single" w:sz="4" w:space="0" w:color="000000"/>
            </w:tcBorders>
          </w:tcPr>
          <w:p w14:paraId="148B4837" w14:textId="77777777" w:rsidR="00AF33A5" w:rsidRPr="00AF5B63" w:rsidRDefault="00AF33A5" w:rsidP="00893C9F">
            <w:pPr>
              <w:spacing w:after="96"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Seasonal  </w:t>
            </w:r>
          </w:p>
          <w:p w14:paraId="3E5E1376" w14:textId="77777777" w:rsidR="00AF33A5" w:rsidRPr="00AF5B63" w:rsidRDefault="00AF33A5" w:rsidP="00893C9F">
            <w:pPr>
              <w:spacing w:after="0" w:line="23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(Sub category of structural </w:t>
            </w:r>
          </w:p>
          <w:p w14:paraId="3A1D7986" w14:textId="77777777" w:rsidR="00AF33A5" w:rsidRPr="00AF5B63" w:rsidRDefault="00AF33A5" w:rsidP="00893C9F">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unemployment) </w:t>
            </w:r>
          </w:p>
        </w:tc>
        <w:tc>
          <w:tcPr>
            <w:tcW w:w="2568" w:type="dxa"/>
            <w:tcBorders>
              <w:top w:val="single" w:sz="4" w:space="0" w:color="000000"/>
              <w:left w:val="single" w:sz="4" w:space="0" w:color="000000"/>
              <w:bottom w:val="single" w:sz="4" w:space="0" w:color="000000"/>
              <w:right w:val="single" w:sz="4" w:space="0" w:color="000000"/>
            </w:tcBorders>
            <w:vAlign w:val="bottom"/>
          </w:tcPr>
          <w:p w14:paraId="17CBD37D" w14:textId="77777777" w:rsidR="00AF33A5" w:rsidRPr="00AF5B63" w:rsidRDefault="00AF33A5" w:rsidP="00893C9F">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Seasonally unemployed people are unemployed because employers need their type of human capital during only one part of the year. </w:t>
            </w:r>
          </w:p>
        </w:tc>
        <w:tc>
          <w:tcPr>
            <w:tcW w:w="2567" w:type="dxa"/>
            <w:tcBorders>
              <w:top w:val="single" w:sz="4" w:space="0" w:color="000000"/>
              <w:left w:val="single" w:sz="4" w:space="0" w:color="000000"/>
              <w:bottom w:val="single" w:sz="4" w:space="0" w:color="000000"/>
              <w:right w:val="single" w:sz="4" w:space="0" w:color="000000"/>
            </w:tcBorders>
          </w:tcPr>
          <w:p w14:paraId="017D12AB" w14:textId="77777777" w:rsidR="00AF33A5" w:rsidRPr="00AF5B63" w:rsidRDefault="00AF33A5" w:rsidP="00893C9F">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Long-run </w:t>
            </w:r>
          </w:p>
        </w:tc>
        <w:tc>
          <w:tcPr>
            <w:tcW w:w="2568" w:type="dxa"/>
            <w:tcBorders>
              <w:top w:val="single" w:sz="4" w:space="0" w:color="000000"/>
              <w:left w:val="single" w:sz="4" w:space="0" w:color="000000"/>
              <w:bottom w:val="single" w:sz="4" w:space="0" w:color="000000"/>
              <w:right w:val="single" w:sz="4" w:space="0" w:color="000000"/>
            </w:tcBorders>
          </w:tcPr>
          <w:p w14:paraId="3641DCB3" w14:textId="77777777" w:rsidR="00AF33A5" w:rsidRPr="00AF5B63" w:rsidRDefault="00AF33A5" w:rsidP="00893C9F">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Agricultural workers seek new jobs when the harvest season is finished. </w:t>
            </w:r>
          </w:p>
        </w:tc>
      </w:tr>
    </w:tbl>
    <w:p w14:paraId="1C50E04F" w14:textId="7F6DCEFB" w:rsidR="00A30EDD" w:rsidRPr="00AF5B63" w:rsidRDefault="00A30EDD" w:rsidP="00A30EDD">
      <w:pPr>
        <w:spacing w:after="0" w:line="259" w:lineRule="auto"/>
        <w:ind w:left="0" w:right="0" w:firstLine="0"/>
        <w:rPr>
          <w:rFonts w:asciiTheme="minorHAnsi" w:hAnsiTheme="minorHAnsi"/>
          <w:sz w:val="20"/>
          <w:szCs w:val="20"/>
        </w:rPr>
      </w:pPr>
    </w:p>
    <w:p w14:paraId="132C766C" w14:textId="77777777" w:rsidR="00F93BF5" w:rsidRPr="003B28EC" w:rsidRDefault="422615B3" w:rsidP="00F93BF5">
      <w:pPr>
        <w:rPr>
          <w:b/>
        </w:rPr>
      </w:pPr>
      <w:r w:rsidRPr="422615B3">
        <w:rPr>
          <w:b/>
          <w:bCs/>
        </w:rPr>
        <w:t>LVL II Consider the following questions</w:t>
      </w:r>
    </w:p>
    <w:p w14:paraId="18BCD695" w14:textId="3A9C80D4" w:rsidR="422615B3" w:rsidRDefault="422615B3" w:rsidP="422615B3">
      <w:pPr>
        <w:pStyle w:val="ListParagraph"/>
        <w:numPr>
          <w:ilvl w:val="0"/>
          <w:numId w:val="2"/>
        </w:numPr>
        <w:rPr>
          <w:color w:val="000000" w:themeColor="text1"/>
        </w:rPr>
      </w:pPr>
      <w:r>
        <w:t>Why do some believe that the unemployment rate is not an accurate reflection of how many people are without work?</w:t>
      </w:r>
    </w:p>
    <w:p w14:paraId="40AD0244" w14:textId="3138430A" w:rsidR="422615B3" w:rsidRDefault="422615B3" w:rsidP="422615B3">
      <w:pPr>
        <w:pStyle w:val="ListParagraph"/>
        <w:numPr>
          <w:ilvl w:val="0"/>
          <w:numId w:val="2"/>
        </w:numPr>
        <w:rPr>
          <w:color w:val="000000" w:themeColor="text1"/>
        </w:rPr>
      </w:pPr>
      <w:r>
        <w:t>Why are some people considered under employed?</w:t>
      </w:r>
    </w:p>
    <w:p w14:paraId="65B5B4D9" w14:textId="4974790A" w:rsidR="422615B3" w:rsidRDefault="422615B3" w:rsidP="422615B3">
      <w:pPr>
        <w:pStyle w:val="ListParagraph"/>
        <w:numPr>
          <w:ilvl w:val="0"/>
          <w:numId w:val="2"/>
        </w:numPr>
        <w:rPr>
          <w:color w:val="000000" w:themeColor="text1"/>
        </w:rPr>
      </w:pPr>
      <w:r>
        <w:t>If we advance technologically as a society, can we ever get rid of structural unemployment?</w:t>
      </w:r>
    </w:p>
    <w:p w14:paraId="792C7097" w14:textId="147B0078" w:rsidR="422615B3" w:rsidRDefault="422615B3" w:rsidP="422615B3">
      <w:pPr>
        <w:pStyle w:val="ListParagraph"/>
        <w:numPr>
          <w:ilvl w:val="0"/>
          <w:numId w:val="2"/>
        </w:numPr>
        <w:rPr>
          <w:color w:val="000000" w:themeColor="text1"/>
        </w:rPr>
      </w:pPr>
      <w:r>
        <w:t>Even if our economy is performing at its fullest, will people still get frustrated and quit their job?</w:t>
      </w:r>
    </w:p>
    <w:p w14:paraId="642C5717" w14:textId="77777777" w:rsidR="00A30EDD" w:rsidRDefault="00A30EDD"/>
    <w:p w14:paraId="40D5198F" w14:textId="2792E366" w:rsidR="422615B3" w:rsidRDefault="422615B3" w:rsidP="422615B3">
      <w:pPr>
        <w:rPr>
          <w:b/>
          <w:bCs/>
        </w:rPr>
      </w:pPr>
      <w:r w:rsidRPr="422615B3">
        <w:rPr>
          <w:b/>
          <w:bCs/>
        </w:rPr>
        <w:t>LVL III Do the Following:</w:t>
      </w:r>
    </w:p>
    <w:p w14:paraId="7AA229FF" w14:textId="796F407E" w:rsidR="422615B3" w:rsidRDefault="422615B3" w:rsidP="422615B3">
      <w:pPr>
        <w:pStyle w:val="ListParagraph"/>
        <w:numPr>
          <w:ilvl w:val="0"/>
          <w:numId w:val="1"/>
        </w:numPr>
        <w:rPr>
          <w:color w:val="000000" w:themeColor="text1"/>
        </w:rPr>
      </w:pPr>
      <w:r>
        <w:t>For each situation, what type of unemployment is occurring?  Seasonal, structural, cyclical or frictional</w:t>
      </w:r>
    </w:p>
    <w:p w14:paraId="3D26CE5D" w14:textId="25F550BF" w:rsidR="422615B3" w:rsidRDefault="422615B3" w:rsidP="422615B3">
      <w:pPr>
        <w:pStyle w:val="ListParagraph"/>
        <w:numPr>
          <w:ilvl w:val="1"/>
          <w:numId w:val="1"/>
        </w:numPr>
        <w:rPr>
          <w:color w:val="000000" w:themeColor="text1"/>
        </w:rPr>
      </w:pPr>
      <w:r>
        <w:t>Steve lost his job as a mechanic at the mill because his company shifted production to China.</w:t>
      </w:r>
    </w:p>
    <w:p w14:paraId="406F40F3" w14:textId="14D55439" w:rsidR="422615B3" w:rsidRDefault="422615B3" w:rsidP="422615B3">
      <w:pPr>
        <w:pStyle w:val="ListParagraph"/>
        <w:numPr>
          <w:ilvl w:val="1"/>
          <w:numId w:val="1"/>
        </w:numPr>
        <w:rPr>
          <w:color w:val="000000" w:themeColor="text1"/>
        </w:rPr>
      </w:pPr>
      <w:r>
        <w:t>Kelly decides to leave her job at a coffee shop to look for a job in the film industry.</w:t>
      </w:r>
    </w:p>
    <w:p w14:paraId="67B4F28B" w14:textId="732CE126" w:rsidR="422615B3" w:rsidRPr="008A6774" w:rsidRDefault="422615B3" w:rsidP="422615B3">
      <w:pPr>
        <w:pStyle w:val="ListParagraph"/>
        <w:numPr>
          <w:ilvl w:val="1"/>
          <w:numId w:val="1"/>
        </w:numPr>
        <w:rPr>
          <w:color w:val="000000" w:themeColor="text1"/>
        </w:rPr>
      </w:pPr>
      <w:r>
        <w:t>Mike loses his job at a car factory because the economy has gone into a recession.</w:t>
      </w:r>
    </w:p>
    <w:p w14:paraId="1BC6760E" w14:textId="211BDE08" w:rsidR="008A6774" w:rsidRDefault="008A6774" w:rsidP="422615B3">
      <w:pPr>
        <w:pStyle w:val="ListParagraph"/>
        <w:numPr>
          <w:ilvl w:val="1"/>
          <w:numId w:val="1"/>
        </w:numPr>
        <w:rPr>
          <w:color w:val="000000" w:themeColor="text1"/>
        </w:rPr>
      </w:pPr>
      <w:r>
        <w:rPr>
          <w:color w:val="000000" w:themeColor="text1"/>
        </w:rPr>
        <w:t>Terry works as a ski instructor in Colorado from November to April.  At the end of April, he moves to Georgia to look for a new job.</w:t>
      </w:r>
    </w:p>
    <w:sectPr w:rsidR="008A6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2286"/>
    <w:multiLevelType w:val="hybridMultilevel"/>
    <w:tmpl w:val="6E948D04"/>
    <w:lvl w:ilvl="0" w:tplc="425E871E">
      <w:start w:val="5"/>
      <w:numFmt w:val="lowerLetter"/>
      <w:lvlText w:val="%1."/>
      <w:lvlJc w:val="left"/>
      <w:pPr>
        <w:ind w:left="705"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02FA0"/>
    <w:multiLevelType w:val="hybridMultilevel"/>
    <w:tmpl w:val="6ABAED46"/>
    <w:lvl w:ilvl="0" w:tplc="76CCDDE0">
      <w:start w:val="1"/>
      <w:numFmt w:val="lowerLetter"/>
      <w:lvlText w:val="%1."/>
      <w:lvlJc w:val="left"/>
      <w:pPr>
        <w:ind w:left="705" w:hanging="360"/>
      </w:pPr>
      <w:rPr>
        <w:rFonts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3DAE6A32"/>
    <w:multiLevelType w:val="hybridMultilevel"/>
    <w:tmpl w:val="BA3C4272"/>
    <w:lvl w:ilvl="0" w:tplc="6F429202">
      <w:start w:val="1"/>
      <w:numFmt w:val="decimal"/>
      <w:lvlText w:val="%1."/>
      <w:lvlJc w:val="left"/>
      <w:pPr>
        <w:ind w:left="720" w:hanging="360"/>
      </w:pPr>
    </w:lvl>
    <w:lvl w:ilvl="1" w:tplc="02E691FE">
      <w:start w:val="1"/>
      <w:numFmt w:val="lowerLetter"/>
      <w:lvlText w:val="%2."/>
      <w:lvlJc w:val="left"/>
      <w:pPr>
        <w:ind w:left="1440" w:hanging="360"/>
      </w:pPr>
    </w:lvl>
    <w:lvl w:ilvl="2" w:tplc="4EEAC43A">
      <w:start w:val="1"/>
      <w:numFmt w:val="lowerRoman"/>
      <w:lvlText w:val="%3."/>
      <w:lvlJc w:val="right"/>
      <w:pPr>
        <w:ind w:left="2160" w:hanging="180"/>
      </w:pPr>
    </w:lvl>
    <w:lvl w:ilvl="3" w:tplc="915A9156">
      <w:start w:val="1"/>
      <w:numFmt w:val="decimal"/>
      <w:lvlText w:val="%4."/>
      <w:lvlJc w:val="left"/>
      <w:pPr>
        <w:ind w:left="2880" w:hanging="360"/>
      </w:pPr>
    </w:lvl>
    <w:lvl w:ilvl="4" w:tplc="FF4806A8">
      <w:start w:val="1"/>
      <w:numFmt w:val="lowerLetter"/>
      <w:lvlText w:val="%5."/>
      <w:lvlJc w:val="left"/>
      <w:pPr>
        <w:ind w:left="3600" w:hanging="360"/>
      </w:pPr>
    </w:lvl>
    <w:lvl w:ilvl="5" w:tplc="B37E7EE6">
      <w:start w:val="1"/>
      <w:numFmt w:val="lowerRoman"/>
      <w:lvlText w:val="%6."/>
      <w:lvlJc w:val="right"/>
      <w:pPr>
        <w:ind w:left="4320" w:hanging="180"/>
      </w:pPr>
    </w:lvl>
    <w:lvl w:ilvl="6" w:tplc="D57CAC26">
      <w:start w:val="1"/>
      <w:numFmt w:val="decimal"/>
      <w:lvlText w:val="%7."/>
      <w:lvlJc w:val="left"/>
      <w:pPr>
        <w:ind w:left="5040" w:hanging="360"/>
      </w:pPr>
    </w:lvl>
    <w:lvl w:ilvl="7" w:tplc="AC667020">
      <w:start w:val="1"/>
      <w:numFmt w:val="lowerLetter"/>
      <w:lvlText w:val="%8."/>
      <w:lvlJc w:val="left"/>
      <w:pPr>
        <w:ind w:left="5760" w:hanging="360"/>
      </w:pPr>
    </w:lvl>
    <w:lvl w:ilvl="8" w:tplc="18FCE66E">
      <w:start w:val="1"/>
      <w:numFmt w:val="lowerRoman"/>
      <w:lvlText w:val="%9."/>
      <w:lvlJc w:val="right"/>
      <w:pPr>
        <w:ind w:left="6480" w:hanging="180"/>
      </w:pPr>
    </w:lvl>
  </w:abstractNum>
  <w:abstractNum w:abstractNumId="3" w15:restartNumberingAfterBreak="0">
    <w:nsid w:val="41A51AF5"/>
    <w:multiLevelType w:val="hybridMultilevel"/>
    <w:tmpl w:val="CE541272"/>
    <w:lvl w:ilvl="0" w:tplc="39EC5F1E">
      <w:start w:val="3"/>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45788"/>
    <w:multiLevelType w:val="hybridMultilevel"/>
    <w:tmpl w:val="6568C314"/>
    <w:lvl w:ilvl="0" w:tplc="73469F5A">
      <w:start w:val="1"/>
      <w:numFmt w:val="decimal"/>
      <w:lvlText w:val="%1."/>
      <w:lvlJc w:val="left"/>
      <w:pPr>
        <w:ind w:left="720" w:hanging="360"/>
      </w:pPr>
    </w:lvl>
    <w:lvl w:ilvl="1" w:tplc="B6F0C0C6">
      <w:start w:val="1"/>
      <w:numFmt w:val="lowerLetter"/>
      <w:lvlText w:val="%2."/>
      <w:lvlJc w:val="left"/>
      <w:pPr>
        <w:ind w:left="1440" w:hanging="360"/>
      </w:pPr>
    </w:lvl>
    <w:lvl w:ilvl="2" w:tplc="019E75D0">
      <w:start w:val="1"/>
      <w:numFmt w:val="lowerRoman"/>
      <w:lvlText w:val="%3."/>
      <w:lvlJc w:val="right"/>
      <w:pPr>
        <w:ind w:left="2160" w:hanging="180"/>
      </w:pPr>
    </w:lvl>
    <w:lvl w:ilvl="3" w:tplc="41780B28">
      <w:start w:val="1"/>
      <w:numFmt w:val="decimal"/>
      <w:lvlText w:val="%4."/>
      <w:lvlJc w:val="left"/>
      <w:pPr>
        <w:ind w:left="2880" w:hanging="360"/>
      </w:pPr>
    </w:lvl>
    <w:lvl w:ilvl="4" w:tplc="57A48734">
      <w:start w:val="1"/>
      <w:numFmt w:val="lowerLetter"/>
      <w:lvlText w:val="%5."/>
      <w:lvlJc w:val="left"/>
      <w:pPr>
        <w:ind w:left="3600" w:hanging="360"/>
      </w:pPr>
    </w:lvl>
    <w:lvl w:ilvl="5" w:tplc="56B25168">
      <w:start w:val="1"/>
      <w:numFmt w:val="lowerRoman"/>
      <w:lvlText w:val="%6."/>
      <w:lvlJc w:val="right"/>
      <w:pPr>
        <w:ind w:left="4320" w:hanging="180"/>
      </w:pPr>
    </w:lvl>
    <w:lvl w:ilvl="6" w:tplc="632E70E6">
      <w:start w:val="1"/>
      <w:numFmt w:val="decimal"/>
      <w:lvlText w:val="%7."/>
      <w:lvlJc w:val="left"/>
      <w:pPr>
        <w:ind w:left="5040" w:hanging="360"/>
      </w:pPr>
    </w:lvl>
    <w:lvl w:ilvl="7" w:tplc="9238DB66">
      <w:start w:val="1"/>
      <w:numFmt w:val="lowerLetter"/>
      <w:lvlText w:val="%8."/>
      <w:lvlJc w:val="left"/>
      <w:pPr>
        <w:ind w:left="5760" w:hanging="360"/>
      </w:pPr>
    </w:lvl>
    <w:lvl w:ilvl="8" w:tplc="78083718">
      <w:start w:val="1"/>
      <w:numFmt w:val="lowerRoman"/>
      <w:lvlText w:val="%9."/>
      <w:lvlJc w:val="right"/>
      <w:pPr>
        <w:ind w:left="6480" w:hanging="180"/>
      </w:pPr>
    </w:lvl>
  </w:abstractNum>
  <w:abstractNum w:abstractNumId="5" w15:restartNumberingAfterBreak="0">
    <w:nsid w:val="5C6D01E1"/>
    <w:multiLevelType w:val="hybridMultilevel"/>
    <w:tmpl w:val="6ABAED46"/>
    <w:lvl w:ilvl="0" w:tplc="76CCDDE0">
      <w:start w:val="1"/>
      <w:numFmt w:val="lowerLetter"/>
      <w:lvlText w:val="%1."/>
      <w:lvlJc w:val="left"/>
      <w:pPr>
        <w:ind w:left="705" w:hanging="360"/>
      </w:pPr>
      <w:rPr>
        <w:rFonts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76200937"/>
    <w:multiLevelType w:val="hybridMultilevel"/>
    <w:tmpl w:val="3884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98"/>
    <w:rsid w:val="008755DA"/>
    <w:rsid w:val="008A6774"/>
    <w:rsid w:val="008D7C98"/>
    <w:rsid w:val="00A30EDD"/>
    <w:rsid w:val="00AF33A5"/>
    <w:rsid w:val="00BF43B9"/>
    <w:rsid w:val="00D20059"/>
    <w:rsid w:val="00F93BF5"/>
    <w:rsid w:val="4226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AB7E"/>
  <w15:chartTrackingRefBased/>
  <w15:docId w15:val="{4AE5AA3B-C582-4046-B810-80D3785C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C98"/>
    <w:pPr>
      <w:spacing w:after="125" w:line="248" w:lineRule="auto"/>
      <w:ind w:left="10" w:right="9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DD"/>
    <w:pPr>
      <w:ind w:left="720"/>
      <w:contextualSpacing/>
    </w:pPr>
  </w:style>
  <w:style w:type="table" w:customStyle="1" w:styleId="TableGrid">
    <w:name w:val="TableGrid"/>
    <w:rsid w:val="00AF33A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Trepanier</dc:creator>
  <cp:keywords/>
  <dc:description/>
  <cp:lastModifiedBy>Scott Trepanier</cp:lastModifiedBy>
  <cp:revision>8</cp:revision>
  <dcterms:created xsi:type="dcterms:W3CDTF">2017-09-20T16:43:00Z</dcterms:created>
  <dcterms:modified xsi:type="dcterms:W3CDTF">2017-09-20T18:25:00Z</dcterms:modified>
</cp:coreProperties>
</file>